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55F" w:rsidRPr="00DD63EB" w:rsidRDefault="00DD63EB" w:rsidP="00DD63EB">
      <w:pPr>
        <w:jc w:val="center"/>
        <w:rPr>
          <w:b/>
          <w:u w:val="single"/>
        </w:rPr>
      </w:pPr>
      <w:r w:rsidRPr="00DD63EB">
        <w:rPr>
          <w:b/>
          <w:u w:val="single"/>
        </w:rPr>
        <w:t xml:space="preserve">How to Access </w:t>
      </w:r>
      <w:r w:rsidR="00BC555F" w:rsidRPr="00DD63EB">
        <w:rPr>
          <w:b/>
          <w:u w:val="single"/>
        </w:rPr>
        <w:t>Oxford Owl</w:t>
      </w:r>
    </w:p>
    <w:p w:rsidR="00BC555F" w:rsidRDefault="00BC555F"/>
    <w:p w:rsidR="00BC555F" w:rsidRDefault="00BC555F">
      <w:r>
        <w:t>Oxford Owl is a very useful website that we recommend yo</w:t>
      </w:r>
      <w:r w:rsidR="00DD63EB">
        <w:t>u</w:t>
      </w:r>
      <w:r>
        <w:t xml:space="preserve"> use at home. It has advice on how to support your child with phonics</w:t>
      </w:r>
      <w:r w:rsidR="00A52876">
        <w:t>, a selection of maths games to play</w:t>
      </w:r>
      <w:r>
        <w:t xml:space="preserve"> and also a range of </w:t>
      </w:r>
      <w:proofErr w:type="spellStart"/>
      <w:r>
        <w:t>ebooks</w:t>
      </w:r>
      <w:proofErr w:type="spellEnd"/>
      <w:r>
        <w:t xml:space="preserve"> to read.  Follow these simple steps to access Oxford Owl at home.</w:t>
      </w:r>
    </w:p>
    <w:p w:rsidR="00B640B9" w:rsidRDefault="00B640B9" w:rsidP="00BC555F">
      <w:pPr>
        <w:pStyle w:val="ListParagraph"/>
        <w:numPr>
          <w:ilvl w:val="0"/>
          <w:numId w:val="1"/>
        </w:numPr>
      </w:pPr>
      <w:r>
        <w:t xml:space="preserve">Log on to </w:t>
      </w:r>
      <w:hyperlink r:id="rId5" w:history="1">
        <w:r w:rsidRPr="000D4021">
          <w:rPr>
            <w:rStyle w:val="Hyperlink"/>
            <w:highlight w:val="yellow"/>
          </w:rPr>
          <w:t>www.oxfordowl.co.uk</w:t>
        </w:r>
      </w:hyperlink>
      <w:r>
        <w:t xml:space="preserve"> </w:t>
      </w:r>
    </w:p>
    <w:p w:rsidR="00BC555F" w:rsidRDefault="00BC555F" w:rsidP="00BC555F">
      <w:pPr>
        <w:pStyle w:val="ListParagraph"/>
      </w:pPr>
    </w:p>
    <w:p w:rsidR="00B640B9" w:rsidRDefault="00DD63EB" w:rsidP="00BC555F">
      <w:pPr>
        <w:pStyle w:val="ListParagraph"/>
        <w:numPr>
          <w:ilvl w:val="0"/>
          <w:numId w:val="1"/>
        </w:numPr>
      </w:pPr>
      <w:r>
        <w:rPr>
          <w:noProof/>
          <w:lang w:eastAsia="en-GB"/>
        </w:rPr>
        <w:drawing>
          <wp:anchor distT="0" distB="0" distL="114300" distR="114300" simplePos="0" relativeHeight="251658240" behindDoc="0" locked="0" layoutInCell="1" allowOverlap="1">
            <wp:simplePos x="0" y="0"/>
            <wp:positionH relativeFrom="column">
              <wp:posOffset>1524000</wp:posOffset>
            </wp:positionH>
            <wp:positionV relativeFrom="paragraph">
              <wp:posOffset>174625</wp:posOffset>
            </wp:positionV>
            <wp:extent cx="2638425" cy="219440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638425" cy="2194401"/>
                    </a:xfrm>
                    <a:prstGeom prst="rect">
                      <a:avLst/>
                    </a:prstGeom>
                  </pic:spPr>
                </pic:pic>
              </a:graphicData>
            </a:graphic>
            <wp14:sizeRelH relativeFrom="margin">
              <wp14:pctWidth>0</wp14:pctWidth>
            </wp14:sizeRelH>
            <wp14:sizeRelV relativeFrom="margin">
              <wp14:pctHeight>0</wp14:pctHeight>
            </wp14:sizeRelV>
          </wp:anchor>
        </w:drawing>
      </w:r>
      <w:r w:rsidR="00B640B9">
        <w:t xml:space="preserve">On the home page </w:t>
      </w:r>
      <w:r w:rsidR="00BC555F">
        <w:t xml:space="preserve">scroll down and </w:t>
      </w:r>
      <w:r w:rsidR="00B640B9">
        <w:t xml:space="preserve">you will see </w:t>
      </w:r>
      <w:r w:rsidR="00B640B9" w:rsidRPr="000D4021">
        <w:rPr>
          <w:highlight w:val="yellow"/>
        </w:rPr>
        <w:t>Oxford Owl for Home</w:t>
      </w:r>
      <w:r w:rsidR="00B640B9">
        <w:t xml:space="preserve">. Click on </w:t>
      </w:r>
      <w:r w:rsidR="00B640B9" w:rsidRPr="000D4021">
        <w:rPr>
          <w:highlight w:val="yellow"/>
        </w:rPr>
        <w:t>‘Enter site’</w:t>
      </w:r>
      <w:r w:rsidR="00B640B9">
        <w:t>.</w:t>
      </w:r>
    </w:p>
    <w:p w:rsidR="00BC555F" w:rsidRDefault="00BC555F" w:rsidP="00BC555F">
      <w:pPr>
        <w:pStyle w:val="ListParagraph"/>
      </w:pPr>
    </w:p>
    <w:p w:rsidR="00BC555F" w:rsidRDefault="00BC555F" w:rsidP="00BC555F"/>
    <w:p w:rsidR="00B640B9" w:rsidRDefault="00B640B9"/>
    <w:p w:rsidR="00B640B9" w:rsidRDefault="00B640B9"/>
    <w:p w:rsidR="00BC555F" w:rsidRDefault="00BC555F"/>
    <w:p w:rsidR="00BC555F" w:rsidRDefault="00A52876">
      <w:r>
        <w:rPr>
          <w:noProof/>
          <w:lang w:eastAsia="en-GB"/>
        </w:rPr>
        <mc:AlternateContent>
          <mc:Choice Requires="wps">
            <w:drawing>
              <wp:anchor distT="0" distB="0" distL="114300" distR="114300" simplePos="0" relativeHeight="251670528" behindDoc="0" locked="0" layoutInCell="1" allowOverlap="1" wp14:anchorId="113AD883" wp14:editId="1990C966">
                <wp:simplePos x="0" y="0"/>
                <wp:positionH relativeFrom="column">
                  <wp:posOffset>2305050</wp:posOffset>
                </wp:positionH>
                <wp:positionV relativeFrom="paragraph">
                  <wp:posOffset>119380</wp:posOffset>
                </wp:positionV>
                <wp:extent cx="1066800" cy="200025"/>
                <wp:effectExtent l="19050" t="19050" r="38100" b="47625"/>
                <wp:wrapNone/>
                <wp:docPr id="12" name="Rectangle 12"/>
                <wp:cNvGraphicFramePr/>
                <a:graphic xmlns:a="http://schemas.openxmlformats.org/drawingml/2006/main">
                  <a:graphicData uri="http://schemas.microsoft.com/office/word/2010/wordprocessingShape">
                    <wps:wsp>
                      <wps:cNvSpPr/>
                      <wps:spPr>
                        <a:xfrm>
                          <a:off x="0" y="0"/>
                          <a:ext cx="1066800" cy="200025"/>
                        </a:xfrm>
                        <a:prstGeom prst="rect">
                          <a:avLst/>
                        </a:prstGeom>
                        <a:noFill/>
                        <a:ln w="5715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297D1" id="Rectangle 12" o:spid="_x0000_s1026" style="position:absolute;margin-left:181.5pt;margin-top:9.4pt;width:84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" filled="f" strokecolor="yellow" strokeweight="4.5pt"/>
            </w:pict>
          </mc:Fallback>
        </mc:AlternateContent>
      </w:r>
    </w:p>
    <w:p w:rsidR="00BC555F" w:rsidRDefault="00BC555F"/>
    <w:p w:rsidR="00BC555F" w:rsidRDefault="00BC555F"/>
    <w:p w:rsidR="000D4021" w:rsidRDefault="00BC555F" w:rsidP="00BC555F">
      <w:pPr>
        <w:pStyle w:val="ListParagraph"/>
        <w:numPr>
          <w:ilvl w:val="0"/>
          <w:numId w:val="1"/>
        </w:numPr>
      </w:pPr>
      <w:r>
        <w:t xml:space="preserve">Scroll down to find the two sections of </w:t>
      </w:r>
      <w:r w:rsidRPr="000D4021">
        <w:rPr>
          <w:highlight w:val="yellow"/>
        </w:rPr>
        <w:t>‘Phonics guide’</w:t>
      </w:r>
      <w:r>
        <w:t xml:space="preserve"> and </w:t>
      </w:r>
      <w:r w:rsidRPr="000D4021">
        <w:rPr>
          <w:highlight w:val="yellow"/>
        </w:rPr>
        <w:t>‘Maths games’</w:t>
      </w:r>
      <w:r>
        <w:t xml:space="preserve">. </w:t>
      </w:r>
    </w:p>
    <w:p w:rsidR="000D4021" w:rsidRDefault="000D4021" w:rsidP="000D4021">
      <w:pPr>
        <w:pStyle w:val="ListParagraph"/>
      </w:pPr>
    </w:p>
    <w:p w:rsidR="00B640B9" w:rsidRDefault="00BC555F" w:rsidP="000D4021">
      <w:pPr>
        <w:pStyle w:val="ListParagraph"/>
      </w:pPr>
      <w:r>
        <w:t xml:space="preserve">In the </w:t>
      </w:r>
      <w:r w:rsidRPr="000D4021">
        <w:rPr>
          <w:b/>
        </w:rPr>
        <w:t>maths games</w:t>
      </w:r>
      <w:r>
        <w:t xml:space="preserve"> section you can select on age 4-5 and support your child with the fun learning games. Feel free to select games in the younger or older category if you feel that your child needs more support or challenge in a particular area. </w:t>
      </w:r>
    </w:p>
    <w:p w:rsidR="000D4021" w:rsidRDefault="000D4021" w:rsidP="000D4021">
      <w:pPr>
        <w:pStyle w:val="ListParagraph"/>
      </w:pPr>
    </w:p>
    <w:p w:rsidR="00DD63EB" w:rsidRDefault="000D4021" w:rsidP="00DD63EB">
      <w:pPr>
        <w:pStyle w:val="ListParagraph"/>
      </w:pPr>
      <w:r>
        <w:t xml:space="preserve">The </w:t>
      </w:r>
      <w:r w:rsidRPr="000D4021">
        <w:rPr>
          <w:b/>
        </w:rPr>
        <w:t>phonics guid</w:t>
      </w:r>
      <w:r>
        <w:t xml:space="preserve">e has some excellent videos on how to support your child to read using phonics. It also has an audio guide demonstrating how to pronounce all the sounds correctly and how to sound talk and blend the sounds together. </w:t>
      </w:r>
    </w:p>
    <w:p w:rsidR="000D4021" w:rsidRDefault="000D4021" w:rsidP="000D4021">
      <w:pPr>
        <w:pStyle w:val="ListParagraph"/>
      </w:pPr>
      <w:r>
        <w:rPr>
          <w:noProof/>
          <w:lang w:eastAsia="en-GB"/>
        </w:rPr>
        <w:drawing>
          <wp:anchor distT="0" distB="0" distL="114300" distR="114300" simplePos="0" relativeHeight="251659264" behindDoc="0" locked="0" layoutInCell="1" allowOverlap="1">
            <wp:simplePos x="0" y="0"/>
            <wp:positionH relativeFrom="column">
              <wp:posOffset>-647700</wp:posOffset>
            </wp:positionH>
            <wp:positionV relativeFrom="paragraph">
              <wp:posOffset>254000</wp:posOffset>
            </wp:positionV>
            <wp:extent cx="3500538" cy="2381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500538" cy="2381250"/>
                    </a:xfrm>
                    <a:prstGeom prst="rect">
                      <a:avLst/>
                    </a:prstGeom>
                  </pic:spPr>
                </pic:pic>
              </a:graphicData>
            </a:graphic>
            <wp14:sizeRelH relativeFrom="margin">
              <wp14:pctWidth>0</wp14:pctWidth>
            </wp14:sizeRelH>
            <wp14:sizeRelV relativeFrom="margin">
              <wp14:pctHeight>0</wp14:pctHeight>
            </wp14:sizeRelV>
          </wp:anchor>
        </w:drawing>
      </w:r>
    </w:p>
    <w:p w:rsidR="000D4021" w:rsidRDefault="000D4021" w:rsidP="000D4021">
      <w:pPr>
        <w:pStyle w:val="ListParagraph"/>
      </w:pPr>
      <w:r>
        <w:rPr>
          <w:noProof/>
          <w:lang w:eastAsia="en-GB"/>
        </w:rPr>
        <w:drawing>
          <wp:anchor distT="0" distB="0" distL="114300" distR="114300" simplePos="0" relativeHeight="251660288" behindDoc="0" locked="0" layoutInCell="1" allowOverlap="1">
            <wp:simplePos x="0" y="0"/>
            <wp:positionH relativeFrom="column">
              <wp:posOffset>3038475</wp:posOffset>
            </wp:positionH>
            <wp:positionV relativeFrom="paragraph">
              <wp:posOffset>69850</wp:posOffset>
            </wp:positionV>
            <wp:extent cx="3405311" cy="238125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05311" cy="2381250"/>
                    </a:xfrm>
                    <a:prstGeom prst="rect">
                      <a:avLst/>
                    </a:prstGeom>
                  </pic:spPr>
                </pic:pic>
              </a:graphicData>
            </a:graphic>
            <wp14:sizeRelH relativeFrom="margin">
              <wp14:pctWidth>0</wp14:pctWidth>
            </wp14:sizeRelH>
            <wp14:sizeRelV relativeFrom="margin">
              <wp14:pctHeight>0</wp14:pctHeight>
            </wp14:sizeRelV>
          </wp:anchor>
        </w:drawing>
      </w:r>
    </w:p>
    <w:p w:rsidR="000D4021" w:rsidRDefault="000D4021" w:rsidP="000D4021">
      <w:pPr>
        <w:pStyle w:val="ListParagraph"/>
      </w:pPr>
    </w:p>
    <w:p w:rsidR="000D4021" w:rsidRDefault="000D4021" w:rsidP="000D4021">
      <w:pPr>
        <w:pStyle w:val="ListParagraph"/>
      </w:pPr>
    </w:p>
    <w:p w:rsidR="000D4021" w:rsidRDefault="000D4021" w:rsidP="000D4021">
      <w:pPr>
        <w:pStyle w:val="ListParagraph"/>
      </w:pPr>
    </w:p>
    <w:p w:rsidR="000D4021" w:rsidRDefault="000D4021" w:rsidP="000D4021">
      <w:pPr>
        <w:pStyle w:val="ListParagraph"/>
      </w:pPr>
    </w:p>
    <w:p w:rsidR="000D4021" w:rsidRDefault="000D4021" w:rsidP="000D4021">
      <w:pPr>
        <w:pStyle w:val="ListParagraph"/>
      </w:pPr>
    </w:p>
    <w:p w:rsidR="000D4021" w:rsidRDefault="000D4021" w:rsidP="000D4021">
      <w:pPr>
        <w:pStyle w:val="ListParagraph"/>
      </w:pPr>
    </w:p>
    <w:p w:rsidR="000D4021" w:rsidRDefault="000D4021" w:rsidP="000D4021">
      <w:pPr>
        <w:pStyle w:val="ListParagraph"/>
      </w:pPr>
    </w:p>
    <w:p w:rsidR="00DD63EB" w:rsidRDefault="00DD63EB" w:rsidP="000D4021">
      <w:pPr>
        <w:pStyle w:val="ListParagraph"/>
      </w:pPr>
    </w:p>
    <w:p w:rsidR="00DD63EB" w:rsidRDefault="00DD63EB" w:rsidP="000D4021">
      <w:pPr>
        <w:pStyle w:val="ListParagraph"/>
      </w:pPr>
    </w:p>
    <w:p w:rsidR="00DD63EB" w:rsidRDefault="00DD63EB" w:rsidP="000D4021">
      <w:pPr>
        <w:pStyle w:val="ListParagraph"/>
      </w:pPr>
    </w:p>
    <w:p w:rsidR="00DD63EB" w:rsidRDefault="00DD63EB" w:rsidP="000D4021">
      <w:pPr>
        <w:pStyle w:val="ListParagraph"/>
      </w:pPr>
    </w:p>
    <w:p w:rsidR="00DD63EB" w:rsidRDefault="00DD63EB" w:rsidP="000D4021">
      <w:pPr>
        <w:pStyle w:val="ListParagraph"/>
      </w:pPr>
    </w:p>
    <w:p w:rsidR="00DD63EB" w:rsidRDefault="00DD63EB" w:rsidP="000D4021">
      <w:pPr>
        <w:pStyle w:val="ListParagraph"/>
      </w:pPr>
    </w:p>
    <w:p w:rsidR="00DD63EB" w:rsidRDefault="00DD63EB" w:rsidP="000D4021">
      <w:pPr>
        <w:pStyle w:val="ListParagraph"/>
      </w:pPr>
    </w:p>
    <w:p w:rsidR="00DD63EB" w:rsidRDefault="00DD63EB" w:rsidP="000D4021">
      <w:pPr>
        <w:pStyle w:val="ListParagraph"/>
      </w:pPr>
    </w:p>
    <w:p w:rsidR="00DD63EB" w:rsidRDefault="00DD63EB" w:rsidP="000D4021">
      <w:pPr>
        <w:pStyle w:val="ListParagraph"/>
      </w:pPr>
    </w:p>
    <w:p w:rsidR="00DD63EB" w:rsidRDefault="00DD63EB" w:rsidP="000D4021">
      <w:pPr>
        <w:pStyle w:val="ListParagraph"/>
      </w:pPr>
    </w:p>
    <w:p w:rsidR="00DD63EB" w:rsidRDefault="00DD63EB" w:rsidP="000D4021">
      <w:pPr>
        <w:pStyle w:val="ListParagraph"/>
      </w:pPr>
    </w:p>
    <w:p w:rsidR="00DD63EB" w:rsidRDefault="00DD63EB" w:rsidP="000D4021">
      <w:pPr>
        <w:pStyle w:val="ListParagraph"/>
      </w:pPr>
    </w:p>
    <w:p w:rsidR="00A52876" w:rsidRDefault="00A52876" w:rsidP="00DD63EB">
      <w:pPr>
        <w:pStyle w:val="ListParagraph"/>
        <w:rPr>
          <w:b/>
        </w:rPr>
      </w:pPr>
    </w:p>
    <w:p w:rsidR="00A52876" w:rsidRDefault="00A52876" w:rsidP="00DD63EB">
      <w:pPr>
        <w:pStyle w:val="ListParagraph"/>
        <w:rPr>
          <w:b/>
        </w:rPr>
      </w:pPr>
    </w:p>
    <w:p w:rsidR="00A52876" w:rsidRDefault="00A52876" w:rsidP="00DD63EB">
      <w:pPr>
        <w:pStyle w:val="ListParagraph"/>
        <w:rPr>
          <w:b/>
        </w:rPr>
      </w:pPr>
    </w:p>
    <w:p w:rsidR="00A52876" w:rsidRDefault="00A52876" w:rsidP="00DD63EB">
      <w:pPr>
        <w:pStyle w:val="ListParagraph"/>
        <w:rPr>
          <w:b/>
        </w:rPr>
      </w:pPr>
    </w:p>
    <w:p w:rsidR="000D4021" w:rsidRPr="00DD63EB" w:rsidRDefault="00DD63EB" w:rsidP="00DD63EB">
      <w:pPr>
        <w:pStyle w:val="ListParagraph"/>
        <w:rPr>
          <w:b/>
        </w:rPr>
      </w:pPr>
      <w:r w:rsidRPr="00DD63EB">
        <w:rPr>
          <w:b/>
        </w:rPr>
        <w:lastRenderedPageBreak/>
        <w:t xml:space="preserve">Accessing </w:t>
      </w:r>
      <w:proofErr w:type="spellStart"/>
      <w:r w:rsidRPr="00DD63EB">
        <w:rPr>
          <w:b/>
        </w:rPr>
        <w:t>Ebooks</w:t>
      </w:r>
      <w:proofErr w:type="spellEnd"/>
    </w:p>
    <w:p w:rsidR="000D4021" w:rsidRDefault="000D4021" w:rsidP="000D4021">
      <w:pPr>
        <w:pStyle w:val="ListParagraph"/>
      </w:pPr>
    </w:p>
    <w:p w:rsidR="000D4021" w:rsidRDefault="00DD63EB" w:rsidP="00DD63EB">
      <w:pPr>
        <w:pStyle w:val="ListParagraph"/>
        <w:numPr>
          <w:ilvl w:val="0"/>
          <w:numId w:val="2"/>
        </w:numPr>
      </w:pPr>
      <w:r>
        <w:rPr>
          <w:noProof/>
          <w:lang w:eastAsia="en-GB"/>
        </w:rPr>
        <w:drawing>
          <wp:anchor distT="0" distB="0" distL="114300" distR="114300" simplePos="0" relativeHeight="251661312" behindDoc="0" locked="0" layoutInCell="1" allowOverlap="1">
            <wp:simplePos x="0" y="0"/>
            <wp:positionH relativeFrom="column">
              <wp:posOffset>363202</wp:posOffset>
            </wp:positionH>
            <wp:positionV relativeFrom="paragraph">
              <wp:posOffset>263525</wp:posOffset>
            </wp:positionV>
            <wp:extent cx="4848225" cy="128430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848225" cy="1284302"/>
                    </a:xfrm>
                    <a:prstGeom prst="rect">
                      <a:avLst/>
                    </a:prstGeom>
                  </pic:spPr>
                </pic:pic>
              </a:graphicData>
            </a:graphic>
            <wp14:sizeRelH relativeFrom="margin">
              <wp14:pctWidth>0</wp14:pctWidth>
            </wp14:sizeRelH>
            <wp14:sizeRelV relativeFrom="margin">
              <wp14:pctHeight>0</wp14:pctHeight>
            </wp14:sizeRelV>
          </wp:anchor>
        </w:drawing>
      </w:r>
      <w:r w:rsidR="000D4021">
        <w:t xml:space="preserve">On the </w:t>
      </w:r>
      <w:r>
        <w:t xml:space="preserve">Oxford Owl for Home </w:t>
      </w:r>
      <w:proofErr w:type="spellStart"/>
      <w:r w:rsidR="000D4021">
        <w:t>home</w:t>
      </w:r>
      <w:proofErr w:type="spellEnd"/>
      <w:r w:rsidR="000D4021">
        <w:t xml:space="preserve"> page click on </w:t>
      </w:r>
      <w:r w:rsidRPr="00DD63EB">
        <w:rPr>
          <w:highlight w:val="yellow"/>
        </w:rPr>
        <w:t>‘B</w:t>
      </w:r>
      <w:r w:rsidR="000D4021" w:rsidRPr="00DD63EB">
        <w:rPr>
          <w:highlight w:val="yellow"/>
        </w:rPr>
        <w:t>rowse eBooks’</w:t>
      </w:r>
      <w:r w:rsidR="000D4021">
        <w:t xml:space="preserve">. </w:t>
      </w:r>
    </w:p>
    <w:p w:rsidR="000D4021" w:rsidRDefault="000D4021" w:rsidP="000D4021"/>
    <w:p w:rsidR="000D4021" w:rsidRDefault="000D4021" w:rsidP="000D4021"/>
    <w:p w:rsidR="000D4021" w:rsidRDefault="00A52876" w:rsidP="000D4021">
      <w:r>
        <w:rPr>
          <w:noProof/>
          <w:lang w:eastAsia="en-GB"/>
        </w:rPr>
        <mc:AlternateContent>
          <mc:Choice Requires="wps">
            <w:drawing>
              <wp:anchor distT="0" distB="0" distL="114300" distR="114300" simplePos="0" relativeHeight="251672576" behindDoc="0" locked="0" layoutInCell="1" allowOverlap="1" wp14:anchorId="113AD883" wp14:editId="1990C966">
                <wp:simplePos x="0" y="0"/>
                <wp:positionH relativeFrom="column">
                  <wp:posOffset>2933700</wp:posOffset>
                </wp:positionH>
                <wp:positionV relativeFrom="paragraph">
                  <wp:posOffset>166370</wp:posOffset>
                </wp:positionV>
                <wp:extent cx="752475" cy="295275"/>
                <wp:effectExtent l="19050" t="19050" r="47625" b="47625"/>
                <wp:wrapNone/>
                <wp:docPr id="13" name="Rectangle 13"/>
                <wp:cNvGraphicFramePr/>
                <a:graphic xmlns:a="http://schemas.openxmlformats.org/drawingml/2006/main">
                  <a:graphicData uri="http://schemas.microsoft.com/office/word/2010/wordprocessingShape">
                    <wps:wsp>
                      <wps:cNvSpPr/>
                      <wps:spPr>
                        <a:xfrm>
                          <a:off x="0" y="0"/>
                          <a:ext cx="752475" cy="295275"/>
                        </a:xfrm>
                        <a:prstGeom prst="rect">
                          <a:avLst/>
                        </a:prstGeom>
                        <a:noFill/>
                        <a:ln w="5715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BB7A8" id="Rectangle 13" o:spid="_x0000_s1026" style="position:absolute;margin-left:231pt;margin-top:13.1pt;width:59.2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" filled="f" strokecolor="yellow" strokeweight="4.5pt"/>
            </w:pict>
          </mc:Fallback>
        </mc:AlternateContent>
      </w:r>
    </w:p>
    <w:p w:rsidR="00DD63EB" w:rsidRDefault="00DD63EB" w:rsidP="000D4021"/>
    <w:p w:rsidR="00DD63EB" w:rsidRDefault="00DD63EB" w:rsidP="000D4021"/>
    <w:p w:rsidR="000D4021" w:rsidRDefault="000D4021" w:rsidP="000D4021"/>
    <w:p w:rsidR="000D4021" w:rsidRDefault="000D4021" w:rsidP="00DD63EB">
      <w:pPr>
        <w:pStyle w:val="ListParagraph"/>
        <w:numPr>
          <w:ilvl w:val="0"/>
          <w:numId w:val="2"/>
        </w:numPr>
      </w:pPr>
      <w:r>
        <w:t xml:space="preserve">Click on </w:t>
      </w:r>
      <w:r w:rsidRPr="00DD63EB">
        <w:rPr>
          <w:highlight w:val="yellow"/>
        </w:rPr>
        <w:t>‘Browse the eBook library</w:t>
      </w:r>
      <w:r w:rsidR="00DD63EB" w:rsidRPr="00DD63EB">
        <w:rPr>
          <w:highlight w:val="yellow"/>
        </w:rPr>
        <w:t>’</w:t>
      </w:r>
      <w:r>
        <w:t>.</w:t>
      </w:r>
    </w:p>
    <w:p w:rsidR="000D4021" w:rsidRDefault="00DD63EB" w:rsidP="000D4021">
      <w:r>
        <w:rPr>
          <w:noProof/>
          <w:lang w:eastAsia="en-GB"/>
        </w:rPr>
        <w:drawing>
          <wp:anchor distT="0" distB="0" distL="114300" distR="114300" simplePos="0" relativeHeight="251662336" behindDoc="0" locked="0" layoutInCell="1" allowOverlap="1">
            <wp:simplePos x="0" y="0"/>
            <wp:positionH relativeFrom="column">
              <wp:posOffset>542925</wp:posOffset>
            </wp:positionH>
            <wp:positionV relativeFrom="paragraph">
              <wp:posOffset>45085</wp:posOffset>
            </wp:positionV>
            <wp:extent cx="4667250" cy="126945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667250" cy="1269455"/>
                    </a:xfrm>
                    <a:prstGeom prst="rect">
                      <a:avLst/>
                    </a:prstGeom>
                  </pic:spPr>
                </pic:pic>
              </a:graphicData>
            </a:graphic>
            <wp14:sizeRelH relativeFrom="margin">
              <wp14:pctWidth>0</wp14:pctWidth>
            </wp14:sizeRelH>
            <wp14:sizeRelV relativeFrom="margin">
              <wp14:pctHeight>0</wp14:pctHeight>
            </wp14:sizeRelV>
          </wp:anchor>
        </w:drawing>
      </w:r>
    </w:p>
    <w:p w:rsidR="000D4021" w:rsidRDefault="000D4021" w:rsidP="000D4021"/>
    <w:p w:rsidR="000D4021" w:rsidRDefault="000D4021" w:rsidP="000D4021"/>
    <w:p w:rsidR="000D4021" w:rsidRDefault="00A52876" w:rsidP="000D4021">
      <w:bookmarkStart w:id="0" w:name="_GoBack"/>
      <w:bookmarkEnd w:id="0"/>
      <w:r>
        <w:rPr>
          <w:noProof/>
          <w:lang w:eastAsia="en-GB"/>
        </w:rPr>
        <mc:AlternateContent>
          <mc:Choice Requires="wps">
            <w:drawing>
              <wp:anchor distT="0" distB="0" distL="114300" distR="114300" simplePos="0" relativeHeight="251674624" behindDoc="0" locked="0" layoutInCell="1" allowOverlap="1" wp14:anchorId="113AD883" wp14:editId="1990C966">
                <wp:simplePos x="0" y="0"/>
                <wp:positionH relativeFrom="column">
                  <wp:posOffset>723900</wp:posOffset>
                </wp:positionH>
                <wp:positionV relativeFrom="paragraph">
                  <wp:posOffset>167006</wp:posOffset>
                </wp:positionV>
                <wp:extent cx="1047750" cy="288290"/>
                <wp:effectExtent l="19050" t="19050" r="38100" b="35560"/>
                <wp:wrapNone/>
                <wp:docPr id="14" name="Rectangle 14"/>
                <wp:cNvGraphicFramePr/>
                <a:graphic xmlns:a="http://schemas.openxmlformats.org/drawingml/2006/main">
                  <a:graphicData uri="http://schemas.microsoft.com/office/word/2010/wordprocessingShape">
                    <wps:wsp>
                      <wps:cNvSpPr/>
                      <wps:spPr>
                        <a:xfrm>
                          <a:off x="0" y="0"/>
                          <a:ext cx="1047750" cy="288290"/>
                        </a:xfrm>
                        <a:prstGeom prst="rect">
                          <a:avLst/>
                        </a:prstGeom>
                        <a:noFill/>
                        <a:ln w="5715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17CFE" id="Rectangle 14" o:spid="_x0000_s1026" style="position:absolute;margin-left:57pt;margin-top:13.15pt;width:82.5pt;height:2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" filled="f" strokecolor="yellow" strokeweight="4.5pt"/>
            </w:pict>
          </mc:Fallback>
        </mc:AlternateContent>
      </w:r>
    </w:p>
    <w:p w:rsidR="00DD63EB" w:rsidRDefault="00DD63EB" w:rsidP="000D4021"/>
    <w:p w:rsidR="00DD63EB" w:rsidRDefault="00DD63EB" w:rsidP="000D4021"/>
    <w:p w:rsidR="000D4021" w:rsidRDefault="000D4021" w:rsidP="00DD63EB">
      <w:pPr>
        <w:pStyle w:val="ListParagraph"/>
        <w:numPr>
          <w:ilvl w:val="0"/>
          <w:numId w:val="2"/>
        </w:numPr>
      </w:pPr>
      <w:r>
        <w:t xml:space="preserve">You will be taken to the eBook library where you will then need to </w:t>
      </w:r>
      <w:r w:rsidRPr="00DD63EB">
        <w:rPr>
          <w:highlight w:val="yellow"/>
        </w:rPr>
        <w:t>register</w:t>
      </w:r>
      <w:r>
        <w:t xml:space="preserve"> to access the boo</w:t>
      </w:r>
      <w:r w:rsidR="00A8518C">
        <w:t xml:space="preserve">ks. It is quick and easy to do and once completed they will send you an email </w:t>
      </w:r>
      <w:r w:rsidR="00DD63EB">
        <w:t xml:space="preserve">to confirm your registration. The link then takes you directly to the </w:t>
      </w:r>
      <w:proofErr w:type="spellStart"/>
      <w:r w:rsidR="00DD63EB">
        <w:t>ebook</w:t>
      </w:r>
      <w:proofErr w:type="spellEnd"/>
      <w:r w:rsidR="00DD63EB">
        <w:t xml:space="preserve"> library. </w:t>
      </w:r>
    </w:p>
    <w:p w:rsidR="00A8518C" w:rsidRDefault="00A8518C" w:rsidP="00A8518C">
      <w:pPr>
        <w:pStyle w:val="ListParagraph"/>
      </w:pPr>
      <w:r>
        <w:rPr>
          <w:noProof/>
          <w:lang w:eastAsia="en-GB"/>
        </w:rPr>
        <w:drawing>
          <wp:anchor distT="0" distB="0" distL="114300" distR="114300" simplePos="0" relativeHeight="251663360" behindDoc="0" locked="0" layoutInCell="1" allowOverlap="1">
            <wp:simplePos x="0" y="0"/>
            <wp:positionH relativeFrom="column">
              <wp:posOffset>447675</wp:posOffset>
            </wp:positionH>
            <wp:positionV relativeFrom="paragraph">
              <wp:posOffset>113030</wp:posOffset>
            </wp:positionV>
            <wp:extent cx="4829175" cy="1996195"/>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829175" cy="1996195"/>
                    </a:xfrm>
                    <a:prstGeom prst="rect">
                      <a:avLst/>
                    </a:prstGeom>
                  </pic:spPr>
                </pic:pic>
              </a:graphicData>
            </a:graphic>
            <wp14:sizeRelH relativeFrom="margin">
              <wp14:pctWidth>0</wp14:pctWidth>
            </wp14:sizeRelH>
            <wp14:sizeRelV relativeFrom="margin">
              <wp14:pctHeight>0</wp14:pctHeight>
            </wp14:sizeRelV>
          </wp:anchor>
        </w:drawing>
      </w:r>
    </w:p>
    <w:p w:rsidR="00A8518C" w:rsidRDefault="00A8518C" w:rsidP="000D4021"/>
    <w:p w:rsidR="00A8518C" w:rsidRDefault="00A8518C" w:rsidP="000D4021"/>
    <w:p w:rsidR="00A8518C" w:rsidRDefault="00A8518C" w:rsidP="000D4021"/>
    <w:p w:rsidR="000D4021" w:rsidRDefault="000D4021" w:rsidP="000D4021"/>
    <w:p w:rsidR="00A8518C" w:rsidRDefault="00A8518C" w:rsidP="000D4021"/>
    <w:p w:rsidR="00A8518C" w:rsidRDefault="00DD63EB" w:rsidP="000D4021">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1695450</wp:posOffset>
                </wp:positionH>
                <wp:positionV relativeFrom="paragraph">
                  <wp:posOffset>85090</wp:posOffset>
                </wp:positionV>
                <wp:extent cx="485775" cy="371475"/>
                <wp:effectExtent l="19050" t="19050" r="47625" b="47625"/>
                <wp:wrapNone/>
                <wp:docPr id="10" name="Rectangle 10"/>
                <wp:cNvGraphicFramePr/>
                <a:graphic xmlns:a="http://schemas.openxmlformats.org/drawingml/2006/main">
                  <a:graphicData uri="http://schemas.microsoft.com/office/word/2010/wordprocessingShape">
                    <wps:wsp>
                      <wps:cNvSpPr/>
                      <wps:spPr>
                        <a:xfrm>
                          <a:off x="0" y="0"/>
                          <a:ext cx="485775" cy="371475"/>
                        </a:xfrm>
                        <a:prstGeom prst="rect">
                          <a:avLst/>
                        </a:prstGeom>
                        <a:noFill/>
                        <a:ln w="571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A7DBE5" id="Rectangle 10" o:spid="_x0000_s1026" style="position:absolute;margin-left:133.5pt;margin-top:6.7pt;width:38.25pt;height:29.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" filled="f" strokecolor="yellow" strokeweight="4.5pt"/>
            </w:pict>
          </mc:Fallback>
        </mc:AlternateContent>
      </w:r>
    </w:p>
    <w:p w:rsidR="00DD63EB" w:rsidRDefault="00DD63EB" w:rsidP="00DD63EB">
      <w:pPr>
        <w:tabs>
          <w:tab w:val="left" w:pos="1485"/>
        </w:tabs>
      </w:pPr>
    </w:p>
    <w:p w:rsidR="00DD63EB" w:rsidRDefault="00DD63EB" w:rsidP="00DD63EB">
      <w:pPr>
        <w:tabs>
          <w:tab w:val="left" w:pos="1485"/>
        </w:tabs>
      </w:pPr>
    </w:p>
    <w:p w:rsidR="00DD63EB" w:rsidRDefault="00A8518C" w:rsidP="00A52876">
      <w:pPr>
        <w:pStyle w:val="ListParagraph"/>
        <w:numPr>
          <w:ilvl w:val="0"/>
          <w:numId w:val="2"/>
        </w:numPr>
      </w:pPr>
      <w:r>
        <w:t>Once you are logged in you can access all the eBooks. We recommend select</w:t>
      </w:r>
      <w:r w:rsidR="00A52876">
        <w:t xml:space="preserve">ing </w:t>
      </w:r>
      <w:r w:rsidRPr="00A52876">
        <w:rPr>
          <w:highlight w:val="yellow"/>
        </w:rPr>
        <w:t>Levels</w:t>
      </w:r>
      <w:r>
        <w:t xml:space="preserve"> – </w:t>
      </w:r>
      <w:r w:rsidRPr="00A52876">
        <w:rPr>
          <w:highlight w:val="yellow"/>
        </w:rPr>
        <w:t>Book band</w:t>
      </w:r>
      <w:r>
        <w:t xml:space="preserve"> – and the colour book band that your child was on. If you are unsure then start on the lowest book band and work up to where you feel they are able to read with only a little challenge. We want them to succeed and feel confident when reading.</w:t>
      </w:r>
    </w:p>
    <w:p w:rsidR="00A8518C" w:rsidRDefault="00A52876" w:rsidP="00DD63EB">
      <w:pPr>
        <w:pStyle w:val="ListParagraph"/>
      </w:pPr>
      <w:r>
        <w:rPr>
          <w:noProof/>
          <w:lang w:eastAsia="en-GB"/>
        </w:rPr>
        <w:drawing>
          <wp:anchor distT="0" distB="0" distL="114300" distR="114300" simplePos="0" relativeHeight="251666432" behindDoc="0" locked="0" layoutInCell="1" allowOverlap="1">
            <wp:simplePos x="0" y="0"/>
            <wp:positionH relativeFrom="column">
              <wp:posOffset>1104900</wp:posOffset>
            </wp:positionH>
            <wp:positionV relativeFrom="paragraph">
              <wp:posOffset>213995</wp:posOffset>
            </wp:positionV>
            <wp:extent cx="3152775" cy="137239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52775" cy="1372396"/>
                    </a:xfrm>
                    <a:prstGeom prst="rect">
                      <a:avLst/>
                    </a:prstGeom>
                  </pic:spPr>
                </pic:pic>
              </a:graphicData>
            </a:graphic>
            <wp14:sizeRelH relativeFrom="margin">
              <wp14:pctWidth>0</wp14:pctWidth>
            </wp14:sizeRelH>
            <wp14:sizeRelV relativeFrom="margin">
              <wp14:pctHeight>0</wp14:pctHeight>
            </wp14:sizeRelV>
          </wp:anchor>
        </w:drawing>
      </w:r>
      <w:r w:rsidR="00DD63EB">
        <w:t xml:space="preserve">Most children will be on either </w:t>
      </w:r>
      <w:r w:rsidR="00DD63EB" w:rsidRPr="00A52876">
        <w:rPr>
          <w:highlight w:val="yellow"/>
        </w:rPr>
        <w:t>pink,</w:t>
      </w:r>
      <w:r w:rsidR="00DD63EB">
        <w:t xml:space="preserve"> </w:t>
      </w:r>
      <w:r w:rsidR="00DD63EB" w:rsidRPr="00A52876">
        <w:rPr>
          <w:highlight w:val="yellow"/>
        </w:rPr>
        <w:t>red</w:t>
      </w:r>
      <w:r w:rsidR="00DD63EB">
        <w:t xml:space="preserve"> or </w:t>
      </w:r>
      <w:r w:rsidR="00DD63EB" w:rsidRPr="00A52876">
        <w:rPr>
          <w:highlight w:val="yellow"/>
        </w:rPr>
        <w:t>yellow</w:t>
      </w:r>
      <w:r w:rsidR="00DD63EB">
        <w:t xml:space="preserve"> book band. </w:t>
      </w:r>
      <w:r w:rsidR="00A8518C">
        <w:t xml:space="preserve"> </w:t>
      </w:r>
    </w:p>
    <w:p w:rsidR="00DD63EB" w:rsidRDefault="00A52876" w:rsidP="00A8518C">
      <w:r>
        <w:rPr>
          <w:noProof/>
          <w:lang w:eastAsia="en-GB"/>
        </w:rPr>
        <mc:AlternateContent>
          <mc:Choice Requires="wps">
            <w:drawing>
              <wp:anchor distT="0" distB="0" distL="114300" distR="114300" simplePos="0" relativeHeight="251668480" behindDoc="0" locked="0" layoutInCell="1" allowOverlap="1" wp14:anchorId="1668E349" wp14:editId="50E41E24">
                <wp:simplePos x="0" y="0"/>
                <wp:positionH relativeFrom="column">
                  <wp:posOffset>2533650</wp:posOffset>
                </wp:positionH>
                <wp:positionV relativeFrom="paragraph">
                  <wp:posOffset>261620</wp:posOffset>
                </wp:positionV>
                <wp:extent cx="1466850" cy="228600"/>
                <wp:effectExtent l="19050" t="19050" r="38100" b="38100"/>
                <wp:wrapNone/>
                <wp:docPr id="11" name="Rectangle 11"/>
                <wp:cNvGraphicFramePr/>
                <a:graphic xmlns:a="http://schemas.openxmlformats.org/drawingml/2006/main">
                  <a:graphicData uri="http://schemas.microsoft.com/office/word/2010/wordprocessingShape">
                    <wps:wsp>
                      <wps:cNvSpPr/>
                      <wps:spPr>
                        <a:xfrm>
                          <a:off x="0" y="0"/>
                          <a:ext cx="1466850" cy="228600"/>
                        </a:xfrm>
                        <a:prstGeom prst="rect">
                          <a:avLst/>
                        </a:prstGeom>
                        <a:noFill/>
                        <a:ln w="5715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5BE75" id="Rectangle 11" o:spid="_x0000_s1026" style="position:absolute;margin-left:199.5pt;margin-top:20.6pt;width:115.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" filled="f" strokecolor="yellow" strokeweight="4.5pt"/>
            </w:pict>
          </mc:Fallback>
        </mc:AlternateContent>
      </w:r>
    </w:p>
    <w:p w:rsidR="00DD63EB" w:rsidRDefault="00DD63EB" w:rsidP="00A8518C"/>
    <w:p w:rsidR="00A52876" w:rsidRDefault="00A52876" w:rsidP="00A8518C"/>
    <w:p w:rsidR="00A52876" w:rsidRDefault="00A52876" w:rsidP="00A8518C"/>
    <w:p w:rsidR="00A52876" w:rsidRDefault="00A52876" w:rsidP="00A8518C"/>
    <w:p w:rsidR="00A8518C" w:rsidRDefault="00DD63EB" w:rsidP="00A8518C">
      <w:r>
        <w:t>We hope you find Oxford Owl helpful. If you have any questions then please feel free to contact the school or</w:t>
      </w:r>
      <w:r w:rsidR="00A52876">
        <w:t xml:space="preserve"> contact</w:t>
      </w:r>
      <w:r>
        <w:t xml:space="preserve"> through tapestry. </w:t>
      </w:r>
    </w:p>
    <w:sectPr w:rsidR="00A8518C" w:rsidSect="00A52876">
      <w:pgSz w:w="11906" w:h="16838"/>
      <w:pgMar w:top="284"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D75EA0"/>
    <w:multiLevelType w:val="hybridMultilevel"/>
    <w:tmpl w:val="6D2212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FD7992"/>
    <w:multiLevelType w:val="hybridMultilevel"/>
    <w:tmpl w:val="36863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0B9"/>
    <w:rsid w:val="000D4021"/>
    <w:rsid w:val="00A52876"/>
    <w:rsid w:val="00A8518C"/>
    <w:rsid w:val="00B640B9"/>
    <w:rsid w:val="00BA58F7"/>
    <w:rsid w:val="00BC555F"/>
    <w:rsid w:val="00DD453D"/>
    <w:rsid w:val="00DD6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C24BB"/>
  <w15:chartTrackingRefBased/>
  <w15:docId w15:val="{2D78F938-F620-49F3-B64A-AA2F2DA8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40B9"/>
    <w:rPr>
      <w:color w:val="0563C1" w:themeColor="hyperlink"/>
      <w:u w:val="single"/>
    </w:rPr>
  </w:style>
  <w:style w:type="paragraph" w:styleId="ListParagraph">
    <w:name w:val="List Paragraph"/>
    <w:basedOn w:val="Normal"/>
    <w:uiPriority w:val="34"/>
    <w:qFormat/>
    <w:rsid w:val="00BC5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oxfordowl.co.uk"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The West Grantham Academies Trust</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Thacker (The West Grantham Academy St John's)</dc:creator>
  <cp:keywords/>
  <dc:description/>
  <cp:lastModifiedBy>Tracy Thacker (The West Grantham Academy St John's)</cp:lastModifiedBy>
  <cp:revision>1</cp:revision>
  <dcterms:created xsi:type="dcterms:W3CDTF">2020-04-19T19:52:00Z</dcterms:created>
  <dcterms:modified xsi:type="dcterms:W3CDTF">2020-04-19T21:00:00Z</dcterms:modified>
</cp:coreProperties>
</file>