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40FC" w14:textId="1CC567BC" w:rsidR="00B9112B" w:rsidRDefault="002C7A85" w:rsidP="009A68B1">
      <w:pPr>
        <w:ind w:left="5040"/>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7494FCB2" wp14:editId="4942C266">
                <wp:simplePos x="0" y="0"/>
                <wp:positionH relativeFrom="column">
                  <wp:posOffset>-346075</wp:posOffset>
                </wp:positionH>
                <wp:positionV relativeFrom="paragraph">
                  <wp:posOffset>294005</wp:posOffset>
                </wp:positionV>
                <wp:extent cx="2781300" cy="2270760"/>
                <wp:effectExtent l="0" t="0" r="19050" b="15240"/>
                <wp:wrapNone/>
                <wp:docPr id="198" name="Text Box 198"/>
                <wp:cNvGraphicFramePr/>
                <a:graphic xmlns:a="http://schemas.openxmlformats.org/drawingml/2006/main">
                  <a:graphicData uri="http://schemas.microsoft.com/office/word/2010/wordprocessingShape">
                    <wps:wsp>
                      <wps:cNvSpPr txBox="1"/>
                      <wps:spPr>
                        <a:xfrm>
                          <a:off x="0" y="0"/>
                          <a:ext cx="2781300"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17870C" w14:textId="7078544A" w:rsidR="009A68B1" w:rsidRDefault="00095EF7" w:rsidP="002C7A85">
                            <w:pPr>
                              <w:jc w:val="center"/>
                            </w:pPr>
                            <w:r>
                              <w:rPr>
                                <w:noProof/>
                                <w:lang w:eastAsia="en-GB"/>
                              </w:rPr>
                              <w:drawing>
                                <wp:inline distT="0" distB="0" distL="0" distR="0" wp14:anchorId="53469457" wp14:editId="6159976E">
                                  <wp:extent cx="1250584" cy="143301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PA no wor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630" cy="1441089"/>
                                          </a:xfrm>
                                          <a:prstGeom prst="rect">
                                            <a:avLst/>
                                          </a:prstGeom>
                                        </pic:spPr>
                                      </pic:pic>
                                    </a:graphicData>
                                  </a:graphic>
                                </wp:inline>
                              </w:drawing>
                            </w:r>
                          </w:p>
                          <w:p w14:paraId="05F6DFBB" w14:textId="77777777" w:rsidR="002C7A85" w:rsidRPr="002C7A85" w:rsidRDefault="002C7A85" w:rsidP="002C7A85">
                            <w:pPr>
                              <w:spacing w:after="0" w:line="240" w:lineRule="auto"/>
                              <w:jc w:val="center"/>
                              <w:rPr>
                                <w:rFonts w:ascii="Trebuchet MS" w:hAnsi="Trebuchet MS"/>
                                <w:b/>
                                <w:color w:val="1F4E79" w:themeColor="accent1" w:themeShade="80"/>
                                <w:sz w:val="28"/>
                                <w:szCs w:val="28"/>
                              </w:rPr>
                            </w:pPr>
                            <w:r w:rsidRPr="002C7A85">
                              <w:rPr>
                                <w:rFonts w:ascii="Trebuchet MS" w:hAnsi="Trebuchet MS"/>
                                <w:color w:val="1F4E79" w:themeColor="accent1" w:themeShade="80"/>
                                <w:sz w:val="28"/>
                                <w:szCs w:val="28"/>
                              </w:rPr>
                              <w:t>T</w:t>
                            </w:r>
                            <w:r w:rsidRPr="002C7A85">
                              <w:rPr>
                                <w:rFonts w:ascii="Trebuchet MS" w:hAnsi="Trebuchet MS"/>
                                <w:b/>
                                <w:color w:val="1F4E79" w:themeColor="accent1" w:themeShade="80"/>
                                <w:sz w:val="28"/>
                                <w:szCs w:val="28"/>
                              </w:rPr>
                              <w:t xml:space="preserve">HE WEST GRANTHAM CHURCH OF ENGLAND </w:t>
                            </w:r>
                          </w:p>
                          <w:p w14:paraId="60EEE9CA" w14:textId="0ECB8D75" w:rsidR="002C7A85" w:rsidRPr="002C7A85" w:rsidRDefault="00095EF7" w:rsidP="002C7A85">
                            <w:pPr>
                              <w:spacing w:after="0" w:line="240" w:lineRule="auto"/>
                              <w:jc w:val="center"/>
                              <w:rPr>
                                <w:rFonts w:ascii="Trebuchet MS" w:hAnsi="Trebuchet MS"/>
                                <w:b/>
                                <w:color w:val="1F4E79" w:themeColor="accent1" w:themeShade="80"/>
                                <w:sz w:val="28"/>
                                <w:szCs w:val="28"/>
                              </w:rPr>
                            </w:pPr>
                            <w:r>
                              <w:rPr>
                                <w:rFonts w:ascii="Trebuchet MS" w:hAnsi="Trebuchet MS"/>
                                <w:b/>
                                <w:color w:val="1F4E79" w:themeColor="accent1" w:themeShade="80"/>
                                <w:sz w:val="28"/>
                                <w:szCs w:val="28"/>
                              </w:rPr>
                              <w:t>PRIMARY</w:t>
                            </w:r>
                            <w:r w:rsidR="002C7A85" w:rsidRPr="002C7A85">
                              <w:rPr>
                                <w:rFonts w:ascii="Trebuchet MS" w:hAnsi="Trebuchet MS"/>
                                <w:b/>
                                <w:color w:val="1F4E79" w:themeColor="accent1" w:themeShade="80"/>
                                <w:sz w:val="28"/>
                                <w:szCs w:val="2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4FCB2" id="_x0000_t202" coordsize="21600,21600" o:spt="202" path="m,l,21600r21600,l21600,xe">
                <v:stroke joinstyle="miter"/>
                <v:path gradientshapeok="t" o:connecttype="rect"/>
              </v:shapetype>
              <v:shape id="Text Box 198" o:spid="_x0000_s1026" type="#_x0000_t202" style="position:absolute;left:0;text-align:left;margin-left:-27.25pt;margin-top:23.15pt;width:219pt;height:178.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" fillcolor="white [3201]" strokeweight=".5pt">
                <v:textbox>
                  <w:txbxContent>
                    <w:p w14:paraId="6F17870C" w14:textId="7078544A" w:rsidR="009A68B1" w:rsidRDefault="00095EF7" w:rsidP="002C7A85">
                      <w:pPr>
                        <w:jc w:val="center"/>
                      </w:pPr>
                      <w:r>
                        <w:rPr>
                          <w:noProof/>
                          <w:lang w:eastAsia="en-GB"/>
                        </w:rPr>
                        <w:drawing>
                          <wp:inline distT="0" distB="0" distL="0" distR="0" wp14:anchorId="53469457" wp14:editId="6159976E">
                            <wp:extent cx="1250584" cy="143301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PA no wor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630" cy="1441089"/>
                                    </a:xfrm>
                                    <a:prstGeom prst="rect">
                                      <a:avLst/>
                                    </a:prstGeom>
                                  </pic:spPr>
                                </pic:pic>
                              </a:graphicData>
                            </a:graphic>
                          </wp:inline>
                        </w:drawing>
                      </w:r>
                    </w:p>
                    <w:p w14:paraId="05F6DFBB" w14:textId="77777777" w:rsidR="002C7A85" w:rsidRPr="002C7A85" w:rsidRDefault="002C7A85" w:rsidP="002C7A85">
                      <w:pPr>
                        <w:spacing w:after="0" w:line="240" w:lineRule="auto"/>
                        <w:jc w:val="center"/>
                        <w:rPr>
                          <w:rFonts w:ascii="Trebuchet MS" w:hAnsi="Trebuchet MS"/>
                          <w:b/>
                          <w:color w:val="1F4E79" w:themeColor="accent1" w:themeShade="80"/>
                          <w:sz w:val="28"/>
                          <w:szCs w:val="28"/>
                        </w:rPr>
                      </w:pPr>
                      <w:r w:rsidRPr="002C7A85">
                        <w:rPr>
                          <w:rFonts w:ascii="Trebuchet MS" w:hAnsi="Trebuchet MS"/>
                          <w:color w:val="1F4E79" w:themeColor="accent1" w:themeShade="80"/>
                          <w:sz w:val="28"/>
                          <w:szCs w:val="28"/>
                        </w:rPr>
                        <w:t>T</w:t>
                      </w:r>
                      <w:r w:rsidRPr="002C7A85">
                        <w:rPr>
                          <w:rFonts w:ascii="Trebuchet MS" w:hAnsi="Trebuchet MS"/>
                          <w:b/>
                          <w:color w:val="1F4E79" w:themeColor="accent1" w:themeShade="80"/>
                          <w:sz w:val="28"/>
                          <w:szCs w:val="28"/>
                        </w:rPr>
                        <w:t xml:space="preserve">HE WEST GRANTHAM CHURCH OF ENGLAND </w:t>
                      </w:r>
                    </w:p>
                    <w:p w14:paraId="60EEE9CA" w14:textId="0ECB8D75" w:rsidR="002C7A85" w:rsidRPr="002C7A85" w:rsidRDefault="00095EF7" w:rsidP="002C7A85">
                      <w:pPr>
                        <w:spacing w:after="0" w:line="240" w:lineRule="auto"/>
                        <w:jc w:val="center"/>
                        <w:rPr>
                          <w:rFonts w:ascii="Trebuchet MS" w:hAnsi="Trebuchet MS"/>
                          <w:b/>
                          <w:color w:val="1F4E79" w:themeColor="accent1" w:themeShade="80"/>
                          <w:sz w:val="28"/>
                          <w:szCs w:val="28"/>
                        </w:rPr>
                      </w:pPr>
                      <w:r>
                        <w:rPr>
                          <w:rFonts w:ascii="Trebuchet MS" w:hAnsi="Trebuchet MS"/>
                          <w:b/>
                          <w:color w:val="1F4E79" w:themeColor="accent1" w:themeShade="80"/>
                          <w:sz w:val="28"/>
                          <w:szCs w:val="28"/>
                        </w:rPr>
                        <w:t>PRIMARY</w:t>
                      </w:r>
                      <w:r w:rsidR="002C7A85" w:rsidRPr="002C7A85">
                        <w:rPr>
                          <w:rFonts w:ascii="Trebuchet MS" w:hAnsi="Trebuchet MS"/>
                          <w:b/>
                          <w:color w:val="1F4E79" w:themeColor="accent1" w:themeShade="80"/>
                          <w:sz w:val="28"/>
                          <w:szCs w:val="28"/>
                        </w:rPr>
                        <w:t xml:space="preserve"> ACADEMY</w:t>
                      </w:r>
                    </w:p>
                  </w:txbxContent>
                </v:textbox>
              </v:shape>
            </w:pict>
          </mc:Fallback>
        </mc:AlternateContent>
      </w:r>
    </w:p>
    <w:p w14:paraId="5B73C8C7" w14:textId="1F04F8B1" w:rsidR="00D756B3" w:rsidRDefault="009A68B1" w:rsidP="009A68B1">
      <w:pPr>
        <w:ind w:left="5040"/>
      </w:pPr>
      <w:r>
        <w:rPr>
          <w:rFonts w:cs="Arial"/>
          <w:b/>
          <w:noProof/>
          <w:sz w:val="40"/>
          <w:szCs w:val="40"/>
          <w:lang w:eastAsia="en-GB"/>
        </w:rPr>
        <w:drawing>
          <wp:inline distT="0" distB="0" distL="0" distR="0" wp14:anchorId="67702B08" wp14:editId="552FBA35">
            <wp:extent cx="3014263" cy="21336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2704" cy="2139575"/>
                    </a:xfrm>
                    <a:prstGeom prst="rect">
                      <a:avLst/>
                    </a:prstGeom>
                  </pic:spPr>
                </pic:pic>
              </a:graphicData>
            </a:graphic>
          </wp:inline>
        </w:drawing>
      </w:r>
      <w:r>
        <w:t xml:space="preserve">   </w:t>
      </w:r>
    </w:p>
    <w:p w14:paraId="74A4BE62" w14:textId="77777777" w:rsidR="00D756B3" w:rsidRDefault="00D756B3" w:rsidP="009A68B1">
      <w:pPr>
        <w:ind w:left="5040"/>
      </w:pPr>
    </w:p>
    <w:p w14:paraId="6F28AC83" w14:textId="77777777" w:rsidR="00D756B3" w:rsidRDefault="009A68B1" w:rsidP="00D756B3">
      <w:pPr>
        <w:ind w:left="5040"/>
      </w:pPr>
      <w:r>
        <w:t xml:space="preserve">            </w:t>
      </w:r>
    </w:p>
    <w:p w14:paraId="066F019F" w14:textId="77777777" w:rsidR="00D756B3" w:rsidRDefault="00D756B3" w:rsidP="00D756B3">
      <w:pPr>
        <w:ind w:left="5040"/>
      </w:pPr>
    </w:p>
    <w:p w14:paraId="6B9DF71E" w14:textId="77777777" w:rsidR="00D756B3" w:rsidRDefault="00D756B3" w:rsidP="00D756B3">
      <w:pPr>
        <w:ind w:left="5040"/>
      </w:pPr>
    </w:p>
    <w:p w14:paraId="261E293E" w14:textId="77777777" w:rsidR="00D756B3" w:rsidRDefault="00D756B3" w:rsidP="00D756B3">
      <w:pPr>
        <w:ind w:left="5040"/>
      </w:pPr>
    </w:p>
    <w:p w14:paraId="6E21065D" w14:textId="77777777" w:rsidR="00D756B3" w:rsidRDefault="00D756B3" w:rsidP="00D756B3">
      <w:pPr>
        <w:ind w:left="5040"/>
      </w:pPr>
    </w:p>
    <w:p w14:paraId="03FE0BA2" w14:textId="77777777" w:rsidR="00D756B3" w:rsidRDefault="00D756B3" w:rsidP="00D756B3">
      <w:pPr>
        <w:ind w:left="5040"/>
      </w:pPr>
      <w:r>
        <w:rPr>
          <w:rFonts w:ascii="Arial" w:hAnsi="Arial" w:cs="Arial"/>
          <w:b/>
          <w:noProof/>
          <w:sz w:val="24"/>
          <w:szCs w:val="24"/>
          <w:lang w:eastAsia="en-GB"/>
        </w:rPr>
        <mc:AlternateContent>
          <mc:Choice Requires="wps">
            <w:drawing>
              <wp:anchor distT="0" distB="0" distL="114300" distR="114300" simplePos="0" relativeHeight="251658242" behindDoc="0" locked="0" layoutInCell="1" allowOverlap="1" wp14:anchorId="314A1E1D" wp14:editId="03720C3D">
                <wp:simplePos x="0" y="0"/>
                <wp:positionH relativeFrom="column">
                  <wp:posOffset>-114300</wp:posOffset>
                </wp:positionH>
                <wp:positionV relativeFrom="paragraph">
                  <wp:posOffset>75565</wp:posOffset>
                </wp:positionV>
                <wp:extent cx="5829300" cy="2477770"/>
                <wp:effectExtent l="19050" t="19050" r="38100" b="3683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77770"/>
                        </a:xfrm>
                        <a:prstGeom prst="rect">
                          <a:avLst/>
                        </a:prstGeom>
                        <a:solidFill>
                          <a:srgbClr val="FFFFFF"/>
                        </a:solidFill>
                        <a:ln w="57150">
                          <a:solidFill>
                            <a:srgbClr val="7030A0"/>
                          </a:solidFill>
                          <a:miter lim="800000"/>
                          <a:headEnd/>
                          <a:tailEnd/>
                        </a:ln>
                      </wps:spPr>
                      <wps:txbx>
                        <w:txbxContent>
                          <w:p w14:paraId="399C8BA5" w14:textId="77777777" w:rsidR="009A68B1" w:rsidRDefault="009A68B1" w:rsidP="009A68B1">
                            <w:pPr>
                              <w:jc w:val="center"/>
                              <w:rPr>
                                <w:rFonts w:ascii="Century Gothic" w:hAnsi="Century Gothic"/>
                                <w:sz w:val="32"/>
                                <w:szCs w:val="32"/>
                              </w:rPr>
                            </w:pPr>
                          </w:p>
                          <w:p w14:paraId="45A61840" w14:textId="77777777" w:rsidR="009A68B1" w:rsidRDefault="009A68B1" w:rsidP="009A68B1">
                            <w:pPr>
                              <w:jc w:val="center"/>
                              <w:rPr>
                                <w:rFonts w:cs="Arial"/>
                                <w:b/>
                                <w:sz w:val="40"/>
                                <w:szCs w:val="40"/>
                              </w:rPr>
                            </w:pPr>
                            <w:r>
                              <w:rPr>
                                <w:rFonts w:cs="Arial"/>
                                <w:b/>
                                <w:sz w:val="40"/>
                                <w:szCs w:val="40"/>
                              </w:rPr>
                              <w:t xml:space="preserve">SNMAT </w:t>
                            </w:r>
                          </w:p>
                          <w:p w14:paraId="0FFD2AE4" w14:textId="77777777" w:rsidR="009A68B1" w:rsidRDefault="009A68B1" w:rsidP="009A68B1">
                            <w:pPr>
                              <w:jc w:val="center"/>
                              <w:rPr>
                                <w:rFonts w:cs="Arial"/>
                                <w:b/>
                                <w:sz w:val="40"/>
                                <w:szCs w:val="40"/>
                              </w:rPr>
                            </w:pPr>
                            <w:r>
                              <w:rPr>
                                <w:rFonts w:cs="Arial"/>
                                <w:b/>
                                <w:sz w:val="40"/>
                                <w:szCs w:val="40"/>
                              </w:rPr>
                              <w:t>COMPLAINTS</w:t>
                            </w:r>
                          </w:p>
                          <w:p w14:paraId="7E6325EC" w14:textId="77777777" w:rsidR="009A68B1" w:rsidRDefault="009A68B1" w:rsidP="009A68B1">
                            <w:pPr>
                              <w:jc w:val="center"/>
                              <w:rPr>
                                <w:rFonts w:cs="Arial"/>
                                <w:b/>
                                <w:sz w:val="40"/>
                                <w:szCs w:val="40"/>
                              </w:rPr>
                            </w:pPr>
                            <w:r>
                              <w:rPr>
                                <w:rFonts w:cs="Arial"/>
                                <w:b/>
                                <w:sz w:val="40"/>
                                <w:szCs w:val="40"/>
                              </w:rPr>
                              <w:t xml:space="preserve"> POLICY </w:t>
                            </w:r>
                            <w:r w:rsidR="000A5742">
                              <w:rPr>
                                <w:rFonts w:cs="Arial"/>
                                <w:b/>
                                <w:sz w:val="40"/>
                                <w:szCs w:val="40"/>
                              </w:rPr>
                              <w:t>(for parents, carers, visitors)</w:t>
                            </w:r>
                          </w:p>
                          <w:p w14:paraId="3CB2B84F" w14:textId="77777777" w:rsidR="009A68B1" w:rsidRPr="0060510B" w:rsidRDefault="00454ADF" w:rsidP="002F1E17">
                            <w:pPr>
                              <w:rPr>
                                <w:rFonts w:cs="Arial"/>
                                <w:b/>
                                <w:sz w:val="40"/>
                                <w:szCs w:val="40"/>
                              </w:rPr>
                            </w:pPr>
                            <w:r>
                              <w:rPr>
                                <w:rFonts w:cs="Arial"/>
                                <w:b/>
                                <w:sz w:val="40"/>
                                <w:szCs w:val="40"/>
                              </w:rPr>
                              <w:tab/>
                            </w:r>
                          </w:p>
                          <w:p w14:paraId="2F5585FE" w14:textId="77777777" w:rsidR="009A68B1" w:rsidRPr="00D12D73" w:rsidRDefault="009A68B1" w:rsidP="009A68B1">
                            <w:pPr>
                              <w:rPr>
                                <w:rFonts w:ascii="Century Gothic" w:hAnsi="Century Gothic"/>
                                <w:b/>
                                <w:sz w:val="40"/>
                                <w:szCs w:val="40"/>
                              </w:rPr>
                            </w:pPr>
                          </w:p>
                          <w:p w14:paraId="7F022C33" w14:textId="77777777" w:rsidR="009A68B1" w:rsidRPr="00D12D73" w:rsidRDefault="009A68B1" w:rsidP="009A68B1">
                            <w:pPr>
                              <w:jc w:val="center"/>
                              <w:rPr>
                                <w:rFonts w:ascii="Century Gothic" w:hAnsi="Century Gothic"/>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1E1D" id="Text Box 196" o:spid="_x0000_s1027" type="#_x0000_t202" style="position:absolute;left:0;text-align:left;margin-left:-9pt;margin-top:5.95pt;width:459pt;height:19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" strokecolor="#7030a0" strokeweight="4.5pt">
                <v:textbox>
                  <w:txbxContent>
                    <w:p w14:paraId="399C8BA5" w14:textId="77777777" w:rsidR="009A68B1" w:rsidRDefault="009A68B1" w:rsidP="009A68B1">
                      <w:pPr>
                        <w:jc w:val="center"/>
                        <w:rPr>
                          <w:rFonts w:ascii="Century Gothic" w:hAnsi="Century Gothic"/>
                          <w:sz w:val="32"/>
                          <w:szCs w:val="32"/>
                        </w:rPr>
                      </w:pPr>
                    </w:p>
                    <w:p w14:paraId="45A61840" w14:textId="77777777" w:rsidR="009A68B1" w:rsidRDefault="009A68B1" w:rsidP="009A68B1">
                      <w:pPr>
                        <w:jc w:val="center"/>
                        <w:rPr>
                          <w:rFonts w:cs="Arial"/>
                          <w:b/>
                          <w:sz w:val="40"/>
                          <w:szCs w:val="40"/>
                        </w:rPr>
                      </w:pPr>
                      <w:r>
                        <w:rPr>
                          <w:rFonts w:cs="Arial"/>
                          <w:b/>
                          <w:sz w:val="40"/>
                          <w:szCs w:val="40"/>
                        </w:rPr>
                        <w:t xml:space="preserve">SNMAT </w:t>
                      </w:r>
                    </w:p>
                    <w:p w14:paraId="0FFD2AE4" w14:textId="77777777" w:rsidR="009A68B1" w:rsidRDefault="009A68B1" w:rsidP="009A68B1">
                      <w:pPr>
                        <w:jc w:val="center"/>
                        <w:rPr>
                          <w:rFonts w:cs="Arial"/>
                          <w:b/>
                          <w:sz w:val="40"/>
                          <w:szCs w:val="40"/>
                        </w:rPr>
                      </w:pPr>
                      <w:r>
                        <w:rPr>
                          <w:rFonts w:cs="Arial"/>
                          <w:b/>
                          <w:sz w:val="40"/>
                          <w:szCs w:val="40"/>
                        </w:rPr>
                        <w:t>COMPLAINTS</w:t>
                      </w:r>
                    </w:p>
                    <w:p w14:paraId="7E6325EC" w14:textId="77777777" w:rsidR="009A68B1" w:rsidRDefault="009A68B1" w:rsidP="009A68B1">
                      <w:pPr>
                        <w:jc w:val="center"/>
                        <w:rPr>
                          <w:rFonts w:cs="Arial"/>
                          <w:b/>
                          <w:sz w:val="40"/>
                          <w:szCs w:val="40"/>
                        </w:rPr>
                      </w:pPr>
                      <w:r>
                        <w:rPr>
                          <w:rFonts w:cs="Arial"/>
                          <w:b/>
                          <w:sz w:val="40"/>
                          <w:szCs w:val="40"/>
                        </w:rPr>
                        <w:t xml:space="preserve"> POLICY </w:t>
                      </w:r>
                      <w:r w:rsidR="000A5742">
                        <w:rPr>
                          <w:rFonts w:cs="Arial"/>
                          <w:b/>
                          <w:sz w:val="40"/>
                          <w:szCs w:val="40"/>
                        </w:rPr>
                        <w:t>(for parents, carers, visitors)</w:t>
                      </w:r>
                    </w:p>
                    <w:p w14:paraId="3CB2B84F" w14:textId="77777777" w:rsidR="009A68B1" w:rsidRPr="0060510B" w:rsidRDefault="00454ADF" w:rsidP="002F1E17">
                      <w:pPr>
                        <w:rPr>
                          <w:rFonts w:cs="Arial"/>
                          <w:b/>
                          <w:sz w:val="40"/>
                          <w:szCs w:val="40"/>
                        </w:rPr>
                      </w:pPr>
                      <w:r>
                        <w:rPr>
                          <w:rFonts w:cs="Arial"/>
                          <w:b/>
                          <w:sz w:val="40"/>
                          <w:szCs w:val="40"/>
                        </w:rPr>
                        <w:tab/>
                      </w:r>
                    </w:p>
                    <w:p w14:paraId="2F5585FE" w14:textId="77777777" w:rsidR="009A68B1" w:rsidRPr="00D12D73" w:rsidRDefault="009A68B1" w:rsidP="009A68B1">
                      <w:pPr>
                        <w:rPr>
                          <w:rFonts w:ascii="Century Gothic" w:hAnsi="Century Gothic"/>
                          <w:b/>
                          <w:sz w:val="40"/>
                          <w:szCs w:val="40"/>
                        </w:rPr>
                      </w:pPr>
                    </w:p>
                    <w:p w14:paraId="7F022C33" w14:textId="77777777" w:rsidR="009A68B1" w:rsidRPr="00D12D73" w:rsidRDefault="009A68B1" w:rsidP="009A68B1">
                      <w:pPr>
                        <w:jc w:val="center"/>
                        <w:rPr>
                          <w:rFonts w:ascii="Century Gothic" w:hAnsi="Century Gothic"/>
                          <w:b/>
                          <w:sz w:val="32"/>
                          <w:szCs w:val="32"/>
                        </w:rPr>
                      </w:pPr>
                    </w:p>
                  </w:txbxContent>
                </v:textbox>
              </v:shape>
            </w:pict>
          </mc:Fallback>
        </mc:AlternateContent>
      </w:r>
    </w:p>
    <w:p w14:paraId="116692F2" w14:textId="77777777" w:rsidR="00D756B3" w:rsidRDefault="00D756B3" w:rsidP="00D756B3">
      <w:pPr>
        <w:ind w:left="5040"/>
      </w:pPr>
    </w:p>
    <w:p w14:paraId="27200F7A" w14:textId="77777777" w:rsidR="00D756B3" w:rsidRDefault="00D756B3" w:rsidP="00D756B3">
      <w:pPr>
        <w:ind w:left="5040"/>
      </w:pPr>
    </w:p>
    <w:p w14:paraId="13FE92B1" w14:textId="77777777" w:rsidR="00D756B3" w:rsidRDefault="00D756B3" w:rsidP="00D756B3">
      <w:pPr>
        <w:ind w:left="5040"/>
      </w:pPr>
    </w:p>
    <w:p w14:paraId="284E3BD6" w14:textId="77777777" w:rsidR="00D756B3" w:rsidRDefault="00D756B3" w:rsidP="00D756B3">
      <w:pPr>
        <w:ind w:left="5040"/>
      </w:pPr>
    </w:p>
    <w:p w14:paraId="5C5A48AC" w14:textId="77777777" w:rsidR="00D756B3" w:rsidRDefault="00D756B3" w:rsidP="00D756B3">
      <w:pPr>
        <w:ind w:left="5040"/>
      </w:pPr>
    </w:p>
    <w:p w14:paraId="0EA2D6B7" w14:textId="77777777" w:rsidR="00D756B3" w:rsidRDefault="00D756B3" w:rsidP="00D756B3">
      <w:pPr>
        <w:ind w:left="5040"/>
      </w:pPr>
    </w:p>
    <w:p w14:paraId="1813D0FF" w14:textId="77777777" w:rsidR="00D756B3" w:rsidRDefault="00D756B3" w:rsidP="00D756B3">
      <w:pPr>
        <w:ind w:left="5040"/>
      </w:pPr>
    </w:p>
    <w:p w14:paraId="4B45880C" w14:textId="77777777" w:rsidR="00D756B3" w:rsidRDefault="00D756B3" w:rsidP="00D756B3">
      <w:pPr>
        <w:ind w:left="5040"/>
      </w:pPr>
    </w:p>
    <w:p w14:paraId="45812427" w14:textId="77777777" w:rsidR="00D756B3" w:rsidRDefault="00D756B3" w:rsidP="00D756B3">
      <w:pPr>
        <w:ind w:left="5040"/>
      </w:pPr>
    </w:p>
    <w:p w14:paraId="0654C650" w14:textId="77777777" w:rsidR="00D756B3" w:rsidRDefault="00D756B3" w:rsidP="00D756B3">
      <w:pPr>
        <w:spacing w:after="0"/>
      </w:pPr>
      <w:r>
        <w:t>To be read in conjunction with:</w:t>
      </w:r>
    </w:p>
    <w:p w14:paraId="7D488BE1" w14:textId="77777777" w:rsidR="00D756B3" w:rsidRDefault="00D756B3" w:rsidP="00D756B3">
      <w:pPr>
        <w:spacing w:after="0"/>
      </w:pPr>
      <w:r>
        <w:t xml:space="preserve">SNMAT Procedure for </w:t>
      </w:r>
      <w:r w:rsidR="00563A11">
        <w:t xml:space="preserve">Implementing the </w:t>
      </w:r>
      <w:r>
        <w:t xml:space="preserve">Complaints Policy </w:t>
      </w:r>
    </w:p>
    <w:p w14:paraId="632B2601" w14:textId="77777777" w:rsidR="00D756B3" w:rsidRDefault="00D756B3" w:rsidP="00D756B3">
      <w:r>
        <w:t>SNMAT Code of Conduct</w:t>
      </w:r>
      <w:r w:rsidR="000A5742">
        <w:t xml:space="preserve"> (parents, carers, visitors)</w:t>
      </w:r>
    </w:p>
    <w:p w14:paraId="095DEA87" w14:textId="77777777" w:rsidR="00FB2529" w:rsidRDefault="00FB2529">
      <w:r>
        <w:br w:type="page"/>
      </w:r>
    </w:p>
    <w:p w14:paraId="72FB01AD" w14:textId="77777777" w:rsidR="00FB2529" w:rsidRDefault="00FB2529" w:rsidP="00FB2529"/>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6"/>
        <w:gridCol w:w="7218"/>
      </w:tblGrid>
      <w:tr w:rsidR="00FB2529" w:rsidRPr="00814F98" w14:paraId="0DE17481" w14:textId="77777777" w:rsidTr="00612D12">
        <w:trPr>
          <w:trHeight w:val="20"/>
          <w:jc w:val="center"/>
        </w:trPr>
        <w:tc>
          <w:tcPr>
            <w:tcW w:w="3556" w:type="dxa"/>
            <w:shd w:val="clear" w:color="auto" w:fill="auto"/>
            <w:vAlign w:val="center"/>
          </w:tcPr>
          <w:p w14:paraId="227C3260" w14:textId="77777777" w:rsidR="00FB2529" w:rsidRPr="00E24FAC" w:rsidRDefault="00FB2529" w:rsidP="00612D12">
            <w:pPr>
              <w:spacing w:before="60" w:after="60"/>
              <w:rPr>
                <w:rFonts w:cs="Arial"/>
                <w:b/>
                <w:sz w:val="28"/>
                <w:szCs w:val="28"/>
                <w:lang w:eastAsia="en-GB"/>
              </w:rPr>
            </w:pPr>
            <w:r>
              <w:rPr>
                <w:rFonts w:cs="Arial"/>
                <w:b/>
                <w:sz w:val="28"/>
                <w:szCs w:val="28"/>
                <w:lang w:eastAsia="en-GB"/>
              </w:rPr>
              <w:t>Policy:</w:t>
            </w:r>
          </w:p>
        </w:tc>
        <w:tc>
          <w:tcPr>
            <w:tcW w:w="7218" w:type="dxa"/>
            <w:shd w:val="clear" w:color="auto" w:fill="auto"/>
            <w:vAlign w:val="center"/>
          </w:tcPr>
          <w:p w14:paraId="11A54F57" w14:textId="18529EBE" w:rsidR="00FB2529" w:rsidRPr="00F41E6B" w:rsidRDefault="00AF3607" w:rsidP="00612D12">
            <w:pPr>
              <w:pStyle w:val="Header"/>
              <w:rPr>
                <w:rFonts w:cs="Arial"/>
                <w:noProof/>
                <w:lang w:eastAsia="en-GB"/>
              </w:rPr>
            </w:pPr>
            <w:r>
              <w:rPr>
                <w:rFonts w:cs="Arial"/>
                <w:noProof/>
                <w:lang w:eastAsia="en-GB"/>
              </w:rPr>
              <w:t>Complaints (parents, carers and visitors)</w:t>
            </w:r>
          </w:p>
        </w:tc>
      </w:tr>
      <w:tr w:rsidR="00FB2529" w:rsidRPr="00814F98" w14:paraId="5B0A4FF9" w14:textId="77777777" w:rsidTr="00612D12">
        <w:trPr>
          <w:trHeight w:val="20"/>
          <w:jc w:val="center"/>
        </w:trPr>
        <w:tc>
          <w:tcPr>
            <w:tcW w:w="3556" w:type="dxa"/>
            <w:shd w:val="clear" w:color="auto" w:fill="auto"/>
            <w:vAlign w:val="center"/>
          </w:tcPr>
          <w:p w14:paraId="1D3F3FAC" w14:textId="77777777" w:rsidR="00FB2529" w:rsidRPr="00E24FAC" w:rsidRDefault="00FB2529" w:rsidP="00612D12">
            <w:pPr>
              <w:spacing w:before="60" w:after="60"/>
              <w:rPr>
                <w:rFonts w:cs="Arial"/>
                <w:b/>
                <w:sz w:val="28"/>
                <w:szCs w:val="28"/>
                <w:lang w:eastAsia="en-GB"/>
              </w:rPr>
            </w:pPr>
            <w:r w:rsidRPr="00E24FAC">
              <w:rPr>
                <w:rFonts w:cs="Arial"/>
                <w:b/>
                <w:sz w:val="28"/>
                <w:szCs w:val="28"/>
                <w:lang w:eastAsia="en-GB"/>
              </w:rPr>
              <w:t>Approved by:</w:t>
            </w:r>
          </w:p>
        </w:tc>
        <w:tc>
          <w:tcPr>
            <w:tcW w:w="7218" w:type="dxa"/>
            <w:shd w:val="clear" w:color="auto" w:fill="auto"/>
            <w:vAlign w:val="center"/>
          </w:tcPr>
          <w:p w14:paraId="1E7A75EA" w14:textId="77777777" w:rsidR="00FB2529" w:rsidRPr="00F41E6B" w:rsidRDefault="00FB2529" w:rsidP="00612D12">
            <w:pPr>
              <w:pStyle w:val="Header"/>
              <w:rPr>
                <w:rFonts w:cs="Arial"/>
                <w:noProof/>
                <w:lang w:eastAsia="en-GB"/>
              </w:rPr>
            </w:pPr>
            <w:r>
              <w:rPr>
                <w:rFonts w:cs="Helvetica"/>
                <w:color w:val="000000"/>
              </w:rPr>
              <w:t>SNMAT Board of Directors</w:t>
            </w:r>
          </w:p>
        </w:tc>
      </w:tr>
      <w:tr w:rsidR="00FB2529" w:rsidRPr="00814F98" w14:paraId="0699536A" w14:textId="77777777" w:rsidTr="00612D12">
        <w:trPr>
          <w:trHeight w:val="20"/>
          <w:jc w:val="center"/>
        </w:trPr>
        <w:tc>
          <w:tcPr>
            <w:tcW w:w="3556" w:type="dxa"/>
            <w:shd w:val="clear" w:color="auto" w:fill="auto"/>
            <w:vAlign w:val="center"/>
          </w:tcPr>
          <w:p w14:paraId="35AAE59D" w14:textId="77777777" w:rsidR="00FB2529" w:rsidRPr="00E24FAC" w:rsidRDefault="00FB2529" w:rsidP="00612D12">
            <w:pPr>
              <w:spacing w:before="60" w:after="60"/>
              <w:rPr>
                <w:rFonts w:cs="Arial"/>
                <w:b/>
                <w:sz w:val="28"/>
                <w:szCs w:val="28"/>
                <w:lang w:eastAsia="en-GB"/>
              </w:rPr>
            </w:pPr>
            <w:r>
              <w:rPr>
                <w:rFonts w:cs="Arial"/>
                <w:b/>
                <w:sz w:val="28"/>
                <w:szCs w:val="28"/>
                <w:lang w:eastAsia="en-GB"/>
              </w:rPr>
              <w:t>Date:</w:t>
            </w:r>
          </w:p>
        </w:tc>
        <w:tc>
          <w:tcPr>
            <w:tcW w:w="7218" w:type="dxa"/>
            <w:shd w:val="clear" w:color="auto" w:fill="auto"/>
            <w:vAlign w:val="center"/>
          </w:tcPr>
          <w:p w14:paraId="78378FEC" w14:textId="7140C192" w:rsidR="00FB2529" w:rsidRDefault="00AF3607" w:rsidP="00612D12">
            <w:pPr>
              <w:pStyle w:val="Header"/>
              <w:rPr>
                <w:rFonts w:cs="Helvetica"/>
                <w:color w:val="000000"/>
              </w:rPr>
            </w:pPr>
            <w:r>
              <w:rPr>
                <w:rFonts w:cs="Helvetica"/>
                <w:color w:val="000000"/>
              </w:rPr>
              <w:t>21 January 2021</w:t>
            </w:r>
          </w:p>
        </w:tc>
      </w:tr>
      <w:tr w:rsidR="00FB2529" w:rsidRPr="00814F98" w14:paraId="210DA6FB" w14:textId="77777777" w:rsidTr="00612D12">
        <w:trPr>
          <w:trHeight w:val="20"/>
          <w:jc w:val="center"/>
        </w:trPr>
        <w:tc>
          <w:tcPr>
            <w:tcW w:w="3556" w:type="dxa"/>
            <w:shd w:val="clear" w:color="auto" w:fill="auto"/>
            <w:vAlign w:val="center"/>
          </w:tcPr>
          <w:p w14:paraId="4321B497" w14:textId="77777777" w:rsidR="00FB2529" w:rsidRPr="00E24FAC" w:rsidRDefault="00FB2529" w:rsidP="00612D12">
            <w:pPr>
              <w:spacing w:before="60" w:after="60"/>
              <w:rPr>
                <w:rFonts w:cs="Arial"/>
                <w:b/>
                <w:sz w:val="28"/>
                <w:szCs w:val="28"/>
                <w:lang w:eastAsia="en-GB"/>
              </w:rPr>
            </w:pPr>
            <w:r>
              <w:rPr>
                <w:rFonts w:cs="Arial"/>
                <w:b/>
                <w:sz w:val="28"/>
                <w:szCs w:val="28"/>
              </w:rPr>
              <w:t>Review cycle:</w:t>
            </w:r>
          </w:p>
        </w:tc>
        <w:tc>
          <w:tcPr>
            <w:tcW w:w="7218" w:type="dxa"/>
            <w:shd w:val="clear" w:color="auto" w:fill="auto"/>
            <w:vAlign w:val="center"/>
          </w:tcPr>
          <w:p w14:paraId="7F19EFB3" w14:textId="77777777" w:rsidR="00FB2529" w:rsidRPr="00E52F00" w:rsidRDefault="00FB2529" w:rsidP="00612D12">
            <w:pPr>
              <w:pStyle w:val="Header"/>
              <w:rPr>
                <w:rFonts w:cs="Arial"/>
                <w:noProof/>
                <w:lang w:eastAsia="en-GB"/>
              </w:rPr>
            </w:pPr>
            <w:r>
              <w:rPr>
                <w:rFonts w:cs="Arial"/>
                <w:noProof/>
                <w:lang w:eastAsia="en-GB"/>
              </w:rPr>
              <w:t>Annual/three yearly</w:t>
            </w:r>
          </w:p>
        </w:tc>
      </w:tr>
    </w:tbl>
    <w:p w14:paraId="23CBB5E4" w14:textId="77777777" w:rsidR="00FB2529" w:rsidRDefault="00FB2529" w:rsidP="00FB2529"/>
    <w:tbl>
      <w:tblPr>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9"/>
        <w:gridCol w:w="1276"/>
        <w:gridCol w:w="1843"/>
        <w:gridCol w:w="6084"/>
      </w:tblGrid>
      <w:tr w:rsidR="00FB2529" w:rsidRPr="00057671" w14:paraId="7B321EAB" w14:textId="77777777" w:rsidTr="00612D12">
        <w:trPr>
          <w:trHeight w:val="364"/>
          <w:jc w:val="center"/>
        </w:trPr>
        <w:tc>
          <w:tcPr>
            <w:tcW w:w="10492" w:type="dxa"/>
            <w:gridSpan w:val="4"/>
            <w:shd w:val="clear" w:color="auto" w:fill="D9D9D9" w:themeFill="background1" w:themeFillShade="D9"/>
            <w:vAlign w:val="center"/>
          </w:tcPr>
          <w:p w14:paraId="590DA2F9" w14:textId="77777777" w:rsidR="00FB2529" w:rsidRPr="009519ED" w:rsidRDefault="00FB2529" w:rsidP="00612D12">
            <w:pPr>
              <w:widowControl w:val="0"/>
              <w:autoSpaceDE w:val="0"/>
              <w:autoSpaceDN w:val="0"/>
              <w:rPr>
                <w:b/>
                <w:sz w:val="28"/>
                <w:szCs w:val="28"/>
              </w:rPr>
            </w:pPr>
            <w:r w:rsidRPr="009519ED">
              <w:rPr>
                <w:b/>
                <w:sz w:val="28"/>
                <w:szCs w:val="28"/>
              </w:rPr>
              <w:t xml:space="preserve">VERSION CONTROL </w:t>
            </w:r>
          </w:p>
        </w:tc>
      </w:tr>
      <w:tr w:rsidR="00FB2529" w:rsidRPr="00057671" w14:paraId="70AE5EE9" w14:textId="77777777" w:rsidTr="00612D12">
        <w:trPr>
          <w:trHeight w:val="364"/>
          <w:jc w:val="center"/>
        </w:trPr>
        <w:tc>
          <w:tcPr>
            <w:tcW w:w="1289" w:type="dxa"/>
            <w:shd w:val="clear" w:color="auto" w:fill="D9D9D9" w:themeFill="background1" w:themeFillShade="D9"/>
            <w:vAlign w:val="center"/>
          </w:tcPr>
          <w:p w14:paraId="4CCF7BC2" w14:textId="77777777" w:rsidR="00FB2529" w:rsidRPr="009519ED" w:rsidRDefault="00FB2529" w:rsidP="00612D12">
            <w:pPr>
              <w:jc w:val="center"/>
            </w:pPr>
            <w:r w:rsidRPr="009519ED">
              <w:rPr>
                <w:b/>
              </w:rPr>
              <w:t>VERSION</w:t>
            </w:r>
          </w:p>
        </w:tc>
        <w:tc>
          <w:tcPr>
            <w:tcW w:w="1276" w:type="dxa"/>
            <w:shd w:val="clear" w:color="auto" w:fill="D9D9D9" w:themeFill="background1" w:themeFillShade="D9"/>
            <w:vAlign w:val="center"/>
          </w:tcPr>
          <w:p w14:paraId="4ECBA235" w14:textId="77777777" w:rsidR="00FB2529" w:rsidRPr="009519ED" w:rsidRDefault="00FB2529" w:rsidP="00612D12">
            <w:pPr>
              <w:jc w:val="center"/>
            </w:pPr>
            <w:r w:rsidRPr="009519ED">
              <w:rPr>
                <w:b/>
              </w:rPr>
              <w:t>DATE</w:t>
            </w:r>
          </w:p>
        </w:tc>
        <w:tc>
          <w:tcPr>
            <w:tcW w:w="1843" w:type="dxa"/>
            <w:shd w:val="clear" w:color="auto" w:fill="D9D9D9" w:themeFill="background1" w:themeFillShade="D9"/>
            <w:vAlign w:val="center"/>
          </w:tcPr>
          <w:p w14:paraId="751AB832" w14:textId="77777777" w:rsidR="00FB2529" w:rsidRPr="009519ED" w:rsidRDefault="00FB2529" w:rsidP="00612D12">
            <w:pPr>
              <w:jc w:val="center"/>
            </w:pPr>
            <w:r w:rsidRPr="009519ED">
              <w:rPr>
                <w:b/>
              </w:rPr>
              <w:t>AUTHOR</w:t>
            </w:r>
          </w:p>
        </w:tc>
        <w:tc>
          <w:tcPr>
            <w:tcW w:w="6084" w:type="dxa"/>
            <w:shd w:val="clear" w:color="auto" w:fill="D9D9D9" w:themeFill="background1" w:themeFillShade="D9"/>
            <w:vAlign w:val="center"/>
          </w:tcPr>
          <w:p w14:paraId="1D195A6A" w14:textId="77777777" w:rsidR="00FB2529" w:rsidRPr="009519ED" w:rsidRDefault="00FB2529" w:rsidP="00612D12">
            <w:pPr>
              <w:jc w:val="center"/>
            </w:pPr>
            <w:r w:rsidRPr="009519ED">
              <w:rPr>
                <w:b/>
              </w:rPr>
              <w:t>CHANGES</w:t>
            </w:r>
          </w:p>
        </w:tc>
      </w:tr>
      <w:tr w:rsidR="00FB2529" w14:paraId="7D1CB31E" w14:textId="77777777" w:rsidTr="00612D12">
        <w:trPr>
          <w:trHeight w:val="1034"/>
          <w:jc w:val="center"/>
        </w:trPr>
        <w:tc>
          <w:tcPr>
            <w:tcW w:w="1289" w:type="dxa"/>
          </w:tcPr>
          <w:p w14:paraId="6C7BF8A5" w14:textId="77777777" w:rsidR="00FB2529" w:rsidRPr="00DD17CC" w:rsidRDefault="00FB2529" w:rsidP="00612D12">
            <w:pPr>
              <w:jc w:val="center"/>
              <w:rPr>
                <w:rFonts w:ascii="Calibri" w:hAnsi="Calibri"/>
              </w:rPr>
            </w:pPr>
            <w:r>
              <w:rPr>
                <w:rFonts w:ascii="Calibri" w:hAnsi="Calibri"/>
              </w:rPr>
              <w:t>2020</w:t>
            </w:r>
          </w:p>
        </w:tc>
        <w:tc>
          <w:tcPr>
            <w:tcW w:w="1276" w:type="dxa"/>
          </w:tcPr>
          <w:p w14:paraId="6AFEB046" w14:textId="49F7DEB7" w:rsidR="00FB2529" w:rsidRPr="00DD17CC" w:rsidRDefault="00FB2529" w:rsidP="002812E2">
            <w:pPr>
              <w:rPr>
                <w:rFonts w:ascii="Calibri" w:hAnsi="Calibri"/>
              </w:rPr>
            </w:pPr>
            <w:r>
              <w:rPr>
                <w:rFonts w:ascii="Calibri" w:hAnsi="Calibri"/>
              </w:rPr>
              <w:t xml:space="preserve">October </w:t>
            </w:r>
            <w:r w:rsidR="002812E2">
              <w:rPr>
                <w:rFonts w:ascii="Calibri" w:hAnsi="Calibri"/>
              </w:rPr>
              <w:t>2020 – January 2021</w:t>
            </w:r>
          </w:p>
        </w:tc>
        <w:tc>
          <w:tcPr>
            <w:tcW w:w="1843" w:type="dxa"/>
          </w:tcPr>
          <w:p w14:paraId="47BD61A5" w14:textId="77777777" w:rsidR="00FB2529" w:rsidRPr="00DD17CC" w:rsidRDefault="00FB2529" w:rsidP="00612D12">
            <w:pPr>
              <w:rPr>
                <w:rFonts w:ascii="Calibri" w:hAnsi="Calibri"/>
              </w:rPr>
            </w:pPr>
            <w:r>
              <w:rPr>
                <w:rFonts w:ascii="Calibri" w:hAnsi="Calibri"/>
              </w:rPr>
              <w:t>JS</w:t>
            </w:r>
          </w:p>
        </w:tc>
        <w:tc>
          <w:tcPr>
            <w:tcW w:w="6084" w:type="dxa"/>
          </w:tcPr>
          <w:p w14:paraId="4757C64A" w14:textId="0B9D7415" w:rsidR="00FB2529" w:rsidRPr="001A7A54" w:rsidRDefault="00FB2529" w:rsidP="00FB2529">
            <w:pPr>
              <w:spacing w:after="0" w:line="276" w:lineRule="auto"/>
              <w:jc w:val="both"/>
              <w:rPr>
                <w:rFonts w:asciiTheme="majorHAnsi" w:hAnsiTheme="majorHAnsi"/>
              </w:rPr>
            </w:pPr>
            <w:r w:rsidRPr="001A7A54">
              <w:rPr>
                <w:rFonts w:asciiTheme="majorHAnsi" w:hAnsiTheme="majorHAnsi"/>
              </w:rPr>
              <w:t xml:space="preserve">Comprehensive changes made, to reflect the government’s best practice guidance for academies complaints procedures (issued 16 July 2020).  </w:t>
            </w:r>
          </w:p>
          <w:p w14:paraId="2761D498" w14:textId="3D908D19" w:rsidR="002812E2" w:rsidRPr="001A7A54" w:rsidRDefault="002812E2" w:rsidP="00FB2529">
            <w:pPr>
              <w:spacing w:after="0" w:line="276" w:lineRule="auto"/>
              <w:jc w:val="both"/>
              <w:rPr>
                <w:rFonts w:asciiTheme="majorHAnsi" w:hAnsiTheme="majorHAnsi"/>
              </w:rPr>
            </w:pPr>
            <w:r w:rsidRPr="001A7A54">
              <w:rPr>
                <w:rFonts w:asciiTheme="majorHAnsi" w:hAnsiTheme="majorHAnsi"/>
              </w:rPr>
              <w:t>Incorporates legal advice and guidance from ESFA.</w:t>
            </w:r>
          </w:p>
          <w:p w14:paraId="0D5EEC70" w14:textId="77777777" w:rsidR="00B876CD" w:rsidRDefault="00B876CD" w:rsidP="00FB2529">
            <w:pPr>
              <w:spacing w:after="0" w:line="276" w:lineRule="auto"/>
              <w:jc w:val="both"/>
              <w:rPr>
                <w:rFonts w:asciiTheme="majorHAnsi" w:hAnsiTheme="majorHAnsi"/>
                <w:color w:val="FF0000"/>
              </w:rPr>
            </w:pPr>
          </w:p>
          <w:p w14:paraId="0DA13937" w14:textId="2455E0B1" w:rsidR="00FB2529" w:rsidRPr="00DD17CC" w:rsidRDefault="00FB2529" w:rsidP="00B876CD">
            <w:pPr>
              <w:spacing w:after="0" w:line="276" w:lineRule="auto"/>
              <w:jc w:val="both"/>
              <w:rPr>
                <w:rFonts w:ascii="Calibri" w:hAnsi="Calibri"/>
              </w:rPr>
            </w:pPr>
          </w:p>
        </w:tc>
      </w:tr>
      <w:tr w:rsidR="00FB2529" w14:paraId="0587DEEE" w14:textId="77777777" w:rsidTr="00612D12">
        <w:trPr>
          <w:trHeight w:val="1034"/>
          <w:jc w:val="center"/>
        </w:trPr>
        <w:tc>
          <w:tcPr>
            <w:tcW w:w="1289" w:type="dxa"/>
          </w:tcPr>
          <w:p w14:paraId="51107252" w14:textId="77777777" w:rsidR="00FB2529" w:rsidRPr="00DD17CC" w:rsidRDefault="00FB2529" w:rsidP="00612D12">
            <w:pPr>
              <w:jc w:val="center"/>
              <w:rPr>
                <w:rFonts w:ascii="Calibri" w:hAnsi="Calibri"/>
              </w:rPr>
            </w:pPr>
          </w:p>
        </w:tc>
        <w:tc>
          <w:tcPr>
            <w:tcW w:w="1276" w:type="dxa"/>
          </w:tcPr>
          <w:p w14:paraId="7EFE8755" w14:textId="77777777" w:rsidR="00FB2529" w:rsidRPr="00DD17CC" w:rsidRDefault="00FB2529" w:rsidP="00612D12">
            <w:pPr>
              <w:rPr>
                <w:rFonts w:ascii="Calibri" w:hAnsi="Calibri"/>
              </w:rPr>
            </w:pPr>
          </w:p>
        </w:tc>
        <w:tc>
          <w:tcPr>
            <w:tcW w:w="1843" w:type="dxa"/>
          </w:tcPr>
          <w:p w14:paraId="059AB607" w14:textId="77777777" w:rsidR="00FB2529" w:rsidRPr="00DD17CC" w:rsidRDefault="00FB2529" w:rsidP="00612D12">
            <w:pPr>
              <w:rPr>
                <w:rFonts w:ascii="Calibri" w:hAnsi="Calibri"/>
              </w:rPr>
            </w:pPr>
          </w:p>
        </w:tc>
        <w:tc>
          <w:tcPr>
            <w:tcW w:w="6084" w:type="dxa"/>
          </w:tcPr>
          <w:p w14:paraId="627A3674" w14:textId="77777777" w:rsidR="00FB2529" w:rsidRPr="00DD17CC" w:rsidRDefault="00FB2529" w:rsidP="002812E2">
            <w:pPr>
              <w:pStyle w:val="Header"/>
              <w:rPr>
                <w:rFonts w:ascii="Calibri" w:hAnsi="Calibri"/>
              </w:rPr>
            </w:pPr>
          </w:p>
        </w:tc>
      </w:tr>
      <w:tr w:rsidR="00FB2529" w14:paraId="4E3215F1" w14:textId="77777777" w:rsidTr="00612D12">
        <w:trPr>
          <w:trHeight w:val="1034"/>
          <w:jc w:val="center"/>
        </w:trPr>
        <w:tc>
          <w:tcPr>
            <w:tcW w:w="1289" w:type="dxa"/>
          </w:tcPr>
          <w:p w14:paraId="487FFB52" w14:textId="77777777" w:rsidR="00FB2529" w:rsidRPr="00B81569" w:rsidRDefault="00FB2529" w:rsidP="00612D12">
            <w:pPr>
              <w:jc w:val="center"/>
            </w:pPr>
          </w:p>
        </w:tc>
        <w:tc>
          <w:tcPr>
            <w:tcW w:w="1276" w:type="dxa"/>
          </w:tcPr>
          <w:p w14:paraId="70D94EBB" w14:textId="77777777" w:rsidR="00FB2529" w:rsidRPr="00B81569" w:rsidRDefault="00FB2529" w:rsidP="00612D12"/>
        </w:tc>
        <w:tc>
          <w:tcPr>
            <w:tcW w:w="1843" w:type="dxa"/>
          </w:tcPr>
          <w:p w14:paraId="5BAE42E2" w14:textId="77777777" w:rsidR="00FB2529" w:rsidRPr="00B81569" w:rsidRDefault="00FB2529" w:rsidP="00612D12"/>
        </w:tc>
        <w:tc>
          <w:tcPr>
            <w:tcW w:w="6084" w:type="dxa"/>
          </w:tcPr>
          <w:p w14:paraId="4748C81F" w14:textId="77777777" w:rsidR="00FB2529" w:rsidRPr="00B81569" w:rsidRDefault="00FB2529" w:rsidP="00612D12"/>
        </w:tc>
      </w:tr>
      <w:tr w:rsidR="00FB2529" w14:paraId="5018B926" w14:textId="77777777" w:rsidTr="00612D12">
        <w:trPr>
          <w:trHeight w:val="1034"/>
          <w:jc w:val="center"/>
        </w:trPr>
        <w:tc>
          <w:tcPr>
            <w:tcW w:w="1289" w:type="dxa"/>
          </w:tcPr>
          <w:p w14:paraId="72809FBB" w14:textId="77777777" w:rsidR="00FB2529" w:rsidRPr="004D0DBB" w:rsidRDefault="00FB2529" w:rsidP="00612D12">
            <w:pPr>
              <w:jc w:val="center"/>
            </w:pPr>
          </w:p>
        </w:tc>
        <w:tc>
          <w:tcPr>
            <w:tcW w:w="1276" w:type="dxa"/>
          </w:tcPr>
          <w:p w14:paraId="4B7CB953" w14:textId="77777777" w:rsidR="00FB2529" w:rsidRPr="004D0DBB" w:rsidRDefault="00FB2529" w:rsidP="00612D12"/>
        </w:tc>
        <w:tc>
          <w:tcPr>
            <w:tcW w:w="1843" w:type="dxa"/>
          </w:tcPr>
          <w:p w14:paraId="0ADE90AE" w14:textId="77777777" w:rsidR="00FB2529" w:rsidRPr="004D0DBB" w:rsidRDefault="00FB2529" w:rsidP="00612D12"/>
        </w:tc>
        <w:tc>
          <w:tcPr>
            <w:tcW w:w="6084" w:type="dxa"/>
          </w:tcPr>
          <w:p w14:paraId="1761096D" w14:textId="77777777" w:rsidR="00FB2529" w:rsidRPr="004D0DBB" w:rsidRDefault="00FB2529" w:rsidP="00612D12"/>
          <w:p w14:paraId="00B36681" w14:textId="77777777" w:rsidR="00FB2529" w:rsidRPr="004D0DBB" w:rsidRDefault="00FB2529" w:rsidP="00612D12"/>
          <w:p w14:paraId="7D701669" w14:textId="77777777" w:rsidR="00FB2529" w:rsidRPr="004D0DBB" w:rsidRDefault="00FB2529" w:rsidP="00612D12"/>
        </w:tc>
      </w:tr>
      <w:tr w:rsidR="00FB2529" w14:paraId="4F8E76E1" w14:textId="77777777" w:rsidTr="00612D12">
        <w:trPr>
          <w:trHeight w:val="1034"/>
          <w:jc w:val="center"/>
        </w:trPr>
        <w:tc>
          <w:tcPr>
            <w:tcW w:w="1289" w:type="dxa"/>
          </w:tcPr>
          <w:p w14:paraId="5F83C7AF" w14:textId="77777777" w:rsidR="00FB2529" w:rsidRPr="004D0DBB" w:rsidRDefault="00FB2529" w:rsidP="00612D12">
            <w:pPr>
              <w:jc w:val="center"/>
            </w:pPr>
          </w:p>
        </w:tc>
        <w:tc>
          <w:tcPr>
            <w:tcW w:w="1276" w:type="dxa"/>
          </w:tcPr>
          <w:p w14:paraId="5D907F75" w14:textId="77777777" w:rsidR="00FB2529" w:rsidRPr="004D0DBB" w:rsidRDefault="00FB2529" w:rsidP="00612D12"/>
        </w:tc>
        <w:tc>
          <w:tcPr>
            <w:tcW w:w="1843" w:type="dxa"/>
          </w:tcPr>
          <w:p w14:paraId="0B768127" w14:textId="77777777" w:rsidR="00FB2529" w:rsidRPr="004D0DBB" w:rsidRDefault="00FB2529" w:rsidP="00612D12"/>
        </w:tc>
        <w:tc>
          <w:tcPr>
            <w:tcW w:w="6084" w:type="dxa"/>
          </w:tcPr>
          <w:p w14:paraId="5C4559E2" w14:textId="77777777" w:rsidR="00FB2529" w:rsidRPr="004D0DBB" w:rsidRDefault="00FB2529" w:rsidP="00612D12"/>
          <w:p w14:paraId="6B960D17" w14:textId="77777777" w:rsidR="00FB2529" w:rsidRPr="004D0DBB" w:rsidRDefault="00FB2529" w:rsidP="00612D12"/>
          <w:p w14:paraId="76810AF6" w14:textId="77777777" w:rsidR="00FB2529" w:rsidRPr="004D0DBB" w:rsidRDefault="00FB2529" w:rsidP="00612D12"/>
        </w:tc>
      </w:tr>
      <w:tr w:rsidR="00FB2529" w14:paraId="7CF91774" w14:textId="77777777" w:rsidTr="00612D12">
        <w:trPr>
          <w:trHeight w:val="1034"/>
          <w:jc w:val="center"/>
        </w:trPr>
        <w:tc>
          <w:tcPr>
            <w:tcW w:w="1289" w:type="dxa"/>
          </w:tcPr>
          <w:p w14:paraId="277364CA" w14:textId="77777777" w:rsidR="00FB2529" w:rsidRPr="004D0DBB" w:rsidRDefault="00FB2529" w:rsidP="00612D12">
            <w:pPr>
              <w:jc w:val="center"/>
            </w:pPr>
          </w:p>
        </w:tc>
        <w:tc>
          <w:tcPr>
            <w:tcW w:w="1276" w:type="dxa"/>
          </w:tcPr>
          <w:p w14:paraId="10EE6510" w14:textId="77777777" w:rsidR="00FB2529" w:rsidRPr="004D0DBB" w:rsidRDefault="00FB2529" w:rsidP="00612D12"/>
        </w:tc>
        <w:tc>
          <w:tcPr>
            <w:tcW w:w="1843" w:type="dxa"/>
          </w:tcPr>
          <w:p w14:paraId="24A7DBD3" w14:textId="77777777" w:rsidR="00FB2529" w:rsidRPr="004D0DBB" w:rsidRDefault="00FB2529" w:rsidP="00612D12"/>
        </w:tc>
        <w:tc>
          <w:tcPr>
            <w:tcW w:w="6084" w:type="dxa"/>
          </w:tcPr>
          <w:p w14:paraId="56A8EC4B" w14:textId="77777777" w:rsidR="00FB2529" w:rsidRPr="004D0DBB" w:rsidRDefault="00FB2529" w:rsidP="00612D12"/>
          <w:p w14:paraId="297DCD64" w14:textId="77777777" w:rsidR="00FB2529" w:rsidRPr="004D0DBB" w:rsidRDefault="00FB2529" w:rsidP="00612D12"/>
          <w:p w14:paraId="5A3D4E7E" w14:textId="77777777" w:rsidR="00FB2529" w:rsidRPr="004D0DBB" w:rsidRDefault="00FB2529" w:rsidP="00612D12"/>
        </w:tc>
      </w:tr>
    </w:tbl>
    <w:p w14:paraId="7B05BB9E" w14:textId="77777777" w:rsidR="00FB2529" w:rsidRDefault="00FB2529" w:rsidP="00FB2529"/>
    <w:p w14:paraId="25FB8D9E" w14:textId="77777777" w:rsidR="00D756B3" w:rsidRDefault="00D756B3" w:rsidP="00D756B3">
      <w:pPr>
        <w:ind w:left="5040"/>
      </w:pPr>
    </w:p>
    <w:p w14:paraId="3E74AB8F" w14:textId="77777777" w:rsidR="00337358" w:rsidRDefault="00337358" w:rsidP="00D756B3">
      <w:pPr>
        <w:ind w:left="5040"/>
      </w:pPr>
    </w:p>
    <w:p w14:paraId="1CE65987" w14:textId="77777777" w:rsidR="00337358" w:rsidRDefault="00337358" w:rsidP="00D756B3">
      <w:pPr>
        <w:ind w:left="5040"/>
      </w:pPr>
    </w:p>
    <w:p w14:paraId="4C055BF2" w14:textId="77777777" w:rsidR="00FB2529" w:rsidRDefault="00FB2529" w:rsidP="00454ADF">
      <w:pPr>
        <w:pStyle w:val="Heading1"/>
        <w:rPr>
          <w:noProof/>
          <w:lang w:eastAsia="en-GB"/>
        </w:rPr>
      </w:pPr>
    </w:p>
    <w:p w14:paraId="04A52CD5" w14:textId="77777777" w:rsidR="00454ADF" w:rsidRDefault="00454ADF" w:rsidP="00454ADF">
      <w:pPr>
        <w:pStyle w:val="Heading1"/>
        <w:rPr>
          <w:noProof/>
          <w:lang w:eastAsia="en-GB"/>
        </w:rPr>
      </w:pPr>
      <w:r>
        <w:rPr>
          <w:noProof/>
          <w:lang w:eastAsia="en-GB"/>
        </w:rPr>
        <w:t>Diagramatic Chart of Complaints Process</w:t>
      </w:r>
    </w:p>
    <w:p w14:paraId="4FB599A8" w14:textId="77777777" w:rsidR="00454ADF" w:rsidRDefault="00454ADF" w:rsidP="00454ADF">
      <w:pPr>
        <w:tabs>
          <w:tab w:val="left" w:pos="4962"/>
        </w:tabs>
        <w:jc w:val="both"/>
        <w:rPr>
          <w:rFonts w:asciiTheme="majorHAnsi" w:hAnsiTheme="majorHAnsi"/>
          <w:b/>
          <w:noProof/>
          <w:sz w:val="20"/>
          <w:szCs w:val="20"/>
          <w:lang w:eastAsia="en-GB"/>
        </w:rPr>
      </w:pPr>
    </w:p>
    <w:p w14:paraId="04D4974E" w14:textId="77777777" w:rsidR="00454ADF" w:rsidRPr="0074216E" w:rsidRDefault="00454ADF" w:rsidP="00454ADF">
      <w:pPr>
        <w:tabs>
          <w:tab w:val="left" w:pos="4962"/>
        </w:tabs>
        <w:jc w:val="both"/>
        <w:rPr>
          <w:rFonts w:asciiTheme="majorHAnsi" w:hAnsiTheme="majorHAnsi"/>
          <w:b/>
          <w:sz w:val="20"/>
          <w:szCs w:val="20"/>
        </w:rPr>
      </w:pPr>
      <w:r w:rsidRPr="0074216E">
        <w:rPr>
          <w:rFonts w:asciiTheme="majorHAnsi" w:hAnsiTheme="majorHAnsi"/>
          <w:b/>
          <w:noProof/>
          <w:sz w:val="20"/>
          <w:szCs w:val="20"/>
          <w:lang w:eastAsia="en-GB"/>
        </w:rPr>
        <w:drawing>
          <wp:inline distT="0" distB="0" distL="0" distR="0" wp14:anchorId="0F11BC13" wp14:editId="3668E917">
            <wp:extent cx="5114925" cy="3200400"/>
            <wp:effectExtent l="0" t="19050" r="95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BD3392" w14:textId="77777777" w:rsidR="00454ADF" w:rsidRPr="0074216E" w:rsidRDefault="00454ADF" w:rsidP="00454ADF">
      <w:pPr>
        <w:tabs>
          <w:tab w:val="left" w:pos="4962"/>
        </w:tabs>
        <w:jc w:val="both"/>
        <w:rPr>
          <w:rFonts w:asciiTheme="majorHAnsi" w:hAnsiTheme="majorHAnsi"/>
          <w:b/>
          <w:sz w:val="20"/>
          <w:szCs w:val="20"/>
        </w:rPr>
      </w:pPr>
      <w:r w:rsidRPr="0074216E">
        <w:rPr>
          <w:rFonts w:asciiTheme="majorHAnsi" w:hAnsiTheme="majorHAnsi"/>
          <w:b/>
          <w:noProof/>
          <w:sz w:val="20"/>
          <w:szCs w:val="20"/>
          <w:lang w:eastAsia="en-GB"/>
        </w:rPr>
        <w:drawing>
          <wp:inline distT="0" distB="0" distL="0" distR="0" wp14:anchorId="5A9B4BA7" wp14:editId="12B21AB7">
            <wp:extent cx="4965405" cy="3200400"/>
            <wp:effectExtent l="38100" t="19050" r="2603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Theme="majorHAnsi" w:hAnsiTheme="majorHAnsi"/>
          <w:color w:val="2E74B5" w:themeColor="accent1" w:themeShade="BF"/>
          <w:sz w:val="24"/>
          <w:szCs w:val="24"/>
        </w:rPr>
        <w:br w:type="page"/>
      </w:r>
      <w:r w:rsidRPr="0074216E">
        <w:rPr>
          <w:rFonts w:asciiTheme="majorHAnsi" w:hAnsiTheme="majorHAnsi"/>
          <w:b/>
          <w:noProof/>
          <w:sz w:val="20"/>
          <w:szCs w:val="20"/>
          <w:lang w:eastAsia="en-GB"/>
        </w:rPr>
        <mc:AlternateContent>
          <mc:Choice Requires="wpg">
            <w:drawing>
              <wp:anchor distT="0" distB="0" distL="114300" distR="114300" simplePos="0" relativeHeight="251658244" behindDoc="0" locked="0" layoutInCell="1" allowOverlap="1" wp14:anchorId="1D39F7F2" wp14:editId="53E9AF3E">
                <wp:simplePos x="0" y="0"/>
                <wp:positionH relativeFrom="column">
                  <wp:posOffset>4932045</wp:posOffset>
                </wp:positionH>
                <wp:positionV relativeFrom="paragraph">
                  <wp:posOffset>17780</wp:posOffset>
                </wp:positionV>
                <wp:extent cx="1230630" cy="2939415"/>
                <wp:effectExtent l="38100" t="0" r="0" b="51435"/>
                <wp:wrapNone/>
                <wp:docPr id="1" name="Group 1"/>
                <wp:cNvGraphicFramePr/>
                <a:graphic xmlns:a="http://schemas.openxmlformats.org/drawingml/2006/main">
                  <a:graphicData uri="http://schemas.microsoft.com/office/word/2010/wordprocessingGroup">
                    <wpg:wgp>
                      <wpg:cNvGrpSpPr/>
                      <wpg:grpSpPr>
                        <a:xfrm>
                          <a:off x="0" y="0"/>
                          <a:ext cx="1230630" cy="2939415"/>
                          <a:chOff x="0" y="1447800"/>
                          <a:chExt cx="1230869" cy="1323975"/>
                        </a:xfrm>
                      </wpg:grpSpPr>
                      <wpg:grpSp>
                        <wpg:cNvPr id="2" name="Group 2"/>
                        <wpg:cNvGrpSpPr/>
                        <wpg:grpSpPr>
                          <a:xfrm>
                            <a:off x="47625" y="1447800"/>
                            <a:ext cx="0" cy="1323975"/>
                            <a:chOff x="0" y="1447800"/>
                            <a:chExt cx="0" cy="1323975"/>
                          </a:xfrm>
                        </wpg:grpSpPr>
                        <wps:wsp>
                          <wps:cNvPr id="3" name="Straight Arrow Connector 3"/>
                          <wps:cNvCnPr/>
                          <wps:spPr>
                            <a:xfrm>
                              <a:off x="0" y="21717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0" y="14478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5" name="Text Box 2"/>
                        <wps:cNvSpPr txBox="1">
                          <a:spLocks noChangeArrowheads="1"/>
                        </wps:cNvSpPr>
                        <wps:spPr bwMode="auto">
                          <a:xfrm>
                            <a:off x="0" y="2324100"/>
                            <a:ext cx="1230869" cy="285750"/>
                          </a:xfrm>
                          <a:prstGeom prst="rect">
                            <a:avLst/>
                          </a:prstGeom>
                          <a:noFill/>
                          <a:ln w="9525">
                            <a:noFill/>
                            <a:miter lim="800000"/>
                            <a:headEnd/>
                            <a:tailEnd/>
                          </a:ln>
                        </wps:spPr>
                        <wps:txbx>
                          <w:txbxContent>
                            <w:p w14:paraId="5BAAF752" w14:textId="77777777" w:rsidR="00454ADF" w:rsidRPr="00384EAB" w:rsidRDefault="00454ADF" w:rsidP="00454ADF">
                              <w:pPr>
                                <w:rPr>
                                  <w:sz w:val="18"/>
                                  <w:szCs w:val="18"/>
                                </w:rPr>
                              </w:pPr>
                              <w:r>
                                <w:rPr>
                                  <w:sz w:val="18"/>
                                  <w:szCs w:val="18"/>
                                </w:rPr>
                                <w:t>No more than 40 working days total</w:t>
                              </w:r>
                            </w:p>
                          </w:txbxContent>
                        </wps:txbx>
                        <wps:bodyPr rot="0" vert="horz" wrap="square" lIns="91440" tIns="45720" rIns="91440" bIns="45720" anchor="t" anchorCtr="0">
                          <a:noAutofit/>
                        </wps:bodyPr>
                      </wps:wsp>
                      <wps:wsp>
                        <wps:cNvPr id="6" name="Text Box 2"/>
                        <wps:cNvSpPr txBox="1">
                          <a:spLocks noChangeArrowheads="1"/>
                        </wps:cNvSpPr>
                        <wps:spPr bwMode="auto">
                          <a:xfrm>
                            <a:off x="0" y="1638300"/>
                            <a:ext cx="1230869" cy="285750"/>
                          </a:xfrm>
                          <a:prstGeom prst="rect">
                            <a:avLst/>
                          </a:prstGeom>
                          <a:noFill/>
                          <a:ln w="9525">
                            <a:noFill/>
                            <a:miter lim="800000"/>
                            <a:headEnd/>
                            <a:tailEnd/>
                          </a:ln>
                        </wps:spPr>
                        <wps:txbx>
                          <w:txbxContent>
                            <w:p w14:paraId="228AE398" w14:textId="77777777" w:rsidR="00454ADF" w:rsidRPr="00384EAB" w:rsidRDefault="00454ADF" w:rsidP="00454ADF">
                              <w:pPr>
                                <w:rPr>
                                  <w:sz w:val="18"/>
                                  <w:szCs w:val="18"/>
                                </w:rPr>
                              </w:pPr>
                              <w:r>
                                <w:rPr>
                                  <w:sz w:val="18"/>
                                  <w:szCs w:val="18"/>
                                </w:rPr>
                                <w:t>No more than 30 working days total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D39F7F2" id="Group 1" o:spid="_x0000_s1028" style="position:absolute;left:0;text-align:left;margin-left:388.35pt;margin-top:1.4pt;width:96.9pt;height:231.45pt;z-index:251658244;mso-height-relative:margin" coordorigin=",14478" coordsize="12308,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">
                <v:group id="Group 2" o:spid="_x0000_s1029" style="position:absolute;left:476;top:14478;width:0;height:13239" coordorigin=",14478" coordsize="0,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3" o:spid="_x0000_s1030" type="#_x0000_t32" style="position:absolute;top:21717;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" strokecolor="#5b9bd5 [3204]" strokeweight="1.5pt">
                    <v:stroke endarrow="block" joinstyle="miter"/>
                  </v:shape>
                  <v:shape id="Straight Arrow Connector 4" o:spid="_x0000_s1031" type="#_x0000_t32" style="position:absolute;top:14478;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" strokecolor="#5b9bd5 [3204]" strokeweight="1.5pt">
                    <v:stroke endarrow="block" joinstyle="miter"/>
                  </v:shape>
                </v:group>
                <v:shape id="Text Box 2" o:spid="_x0000_s1032" type="#_x0000_t202" style="position:absolute;top:23241;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BAAF752" w14:textId="77777777" w:rsidR="00454ADF" w:rsidRPr="00384EAB" w:rsidRDefault="00454ADF" w:rsidP="00454ADF">
                        <w:pPr>
                          <w:rPr>
                            <w:sz w:val="18"/>
                            <w:szCs w:val="18"/>
                          </w:rPr>
                        </w:pPr>
                        <w:r>
                          <w:rPr>
                            <w:sz w:val="18"/>
                            <w:szCs w:val="18"/>
                          </w:rPr>
                          <w:t>No more than 40 working days total</w:t>
                        </w:r>
                      </w:p>
                    </w:txbxContent>
                  </v:textbox>
                </v:shape>
                <v:shape id="Text Box 2" o:spid="_x0000_s1033" type="#_x0000_t202" style="position:absolute;top:16383;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28AE398" w14:textId="77777777" w:rsidR="00454ADF" w:rsidRPr="00384EAB" w:rsidRDefault="00454ADF" w:rsidP="00454ADF">
                        <w:pPr>
                          <w:rPr>
                            <w:sz w:val="18"/>
                            <w:szCs w:val="18"/>
                          </w:rPr>
                        </w:pPr>
                        <w:r>
                          <w:rPr>
                            <w:sz w:val="18"/>
                            <w:szCs w:val="18"/>
                          </w:rPr>
                          <w:t>No more than 30 working days total</w:t>
                        </w:r>
                      </w:p>
                    </w:txbxContent>
                  </v:textbox>
                </v:shape>
              </v:group>
            </w:pict>
          </mc:Fallback>
        </mc:AlternateContent>
      </w:r>
    </w:p>
    <w:p w14:paraId="454A095F" w14:textId="77777777" w:rsidR="009A68B1" w:rsidRPr="00660144" w:rsidRDefault="009A68B1" w:rsidP="006C4554">
      <w:pPr>
        <w:spacing w:line="276" w:lineRule="auto"/>
        <w:rPr>
          <w:rFonts w:asciiTheme="majorHAnsi" w:hAnsiTheme="majorHAnsi"/>
          <w:color w:val="5B9BD5"/>
          <w:sz w:val="28"/>
          <w:szCs w:val="28"/>
        </w:rPr>
      </w:pPr>
      <w:r w:rsidRPr="00660144">
        <w:rPr>
          <w:rFonts w:asciiTheme="majorHAnsi" w:hAnsiTheme="majorHAnsi"/>
          <w:color w:val="5B9BD5"/>
          <w:sz w:val="28"/>
          <w:szCs w:val="28"/>
        </w:rPr>
        <w:t>Introduction</w:t>
      </w:r>
    </w:p>
    <w:p w14:paraId="44566278" w14:textId="77777777" w:rsidR="009A68B1" w:rsidRPr="00BA1D8B" w:rsidRDefault="00114C0E" w:rsidP="00BA1D8B">
      <w:pPr>
        <w:pStyle w:val="ListParagraph"/>
        <w:numPr>
          <w:ilvl w:val="0"/>
          <w:numId w:val="24"/>
        </w:numPr>
        <w:spacing w:after="0"/>
        <w:jc w:val="both"/>
        <w:rPr>
          <w:rFonts w:asciiTheme="majorHAnsi" w:hAnsiTheme="majorHAnsi"/>
        </w:rPr>
      </w:pPr>
      <w:r w:rsidRPr="007E24FC">
        <w:t xml:space="preserve">The Diocese of Southwell &amp; Nottingham Multi Academy Trust </w:t>
      </w:r>
      <w:r w:rsidR="009A68B1" w:rsidRPr="00BA1D8B">
        <w:rPr>
          <w:rFonts w:asciiTheme="majorHAnsi" w:hAnsiTheme="majorHAnsi"/>
        </w:rPr>
        <w:t xml:space="preserve">endeavours to provide the best possible education for all of its pupils in an open and transparent environment. We welcome any feedback that we receive from parents, pupils and third parties, and we accept that not all of this will be positive. Where concerns are raised the </w:t>
      </w:r>
      <w:r w:rsidR="00557BBA" w:rsidRPr="00BA1D8B">
        <w:rPr>
          <w:rFonts w:asciiTheme="majorHAnsi" w:hAnsiTheme="majorHAnsi"/>
        </w:rPr>
        <w:t>academy</w:t>
      </w:r>
      <w:r w:rsidR="009A68B1" w:rsidRPr="00BA1D8B">
        <w:rPr>
          <w:rFonts w:asciiTheme="majorHAnsi" w:hAnsiTheme="majorHAnsi"/>
        </w:rPr>
        <w:t xml:space="preserve"> intends for these to be dealt with:</w:t>
      </w:r>
    </w:p>
    <w:p w14:paraId="410C7115" w14:textId="77777777" w:rsidR="009A68B1" w:rsidRPr="00FE7AA2" w:rsidRDefault="009A68B1" w:rsidP="006C4554">
      <w:pPr>
        <w:spacing w:after="0" w:line="276" w:lineRule="auto"/>
        <w:jc w:val="both"/>
        <w:rPr>
          <w:rFonts w:asciiTheme="majorHAnsi" w:hAnsiTheme="majorHAnsi"/>
        </w:rPr>
      </w:pPr>
    </w:p>
    <w:p w14:paraId="155B0427" w14:textId="77777777" w:rsidR="009A68B1" w:rsidRPr="00F333AB"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 xml:space="preserve">Fairly </w:t>
      </w:r>
    </w:p>
    <w:p w14:paraId="5FBB179F" w14:textId="77777777" w:rsidR="009A68B1" w:rsidRPr="00F333AB"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Openly</w:t>
      </w:r>
    </w:p>
    <w:p w14:paraId="2786053B" w14:textId="77777777" w:rsidR="009A68B1" w:rsidRPr="00F333AB"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Promptly</w:t>
      </w:r>
    </w:p>
    <w:p w14:paraId="5B83736F" w14:textId="28C239A3" w:rsidR="009A68B1"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 xml:space="preserve">Without Prejudice </w:t>
      </w:r>
    </w:p>
    <w:p w14:paraId="3E29ECB2" w14:textId="77777777" w:rsidR="00BA1D8B" w:rsidRPr="00F333AB" w:rsidRDefault="00BA1D8B" w:rsidP="00BA1D8B">
      <w:pPr>
        <w:pStyle w:val="ListParagraph"/>
        <w:spacing w:after="160"/>
        <w:jc w:val="both"/>
        <w:rPr>
          <w:rFonts w:asciiTheme="majorHAnsi" w:hAnsiTheme="majorHAnsi"/>
        </w:rPr>
      </w:pPr>
    </w:p>
    <w:p w14:paraId="5CF062B5"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In order to do so, the </w:t>
      </w:r>
      <w:r w:rsidR="00114C0E" w:rsidRPr="00BA1D8B">
        <w:rPr>
          <w:rFonts w:asciiTheme="majorHAnsi" w:hAnsiTheme="majorHAnsi"/>
        </w:rPr>
        <w:t>B</w:t>
      </w:r>
      <w:r w:rsidRPr="00BA1D8B">
        <w:rPr>
          <w:rFonts w:asciiTheme="majorHAnsi" w:hAnsiTheme="majorHAnsi"/>
        </w:rPr>
        <w:t xml:space="preserve">oard of </w:t>
      </w:r>
      <w:r w:rsidR="00114C0E" w:rsidRPr="007E24FC">
        <w:t xml:space="preserve">the Diocese of Southwell &amp; Nottingham Multi Academy Trust </w:t>
      </w:r>
      <w:r w:rsidRPr="00BA1D8B">
        <w:rPr>
          <w:rFonts w:asciiTheme="majorHAnsi" w:hAnsiTheme="majorHAnsi"/>
        </w:rPr>
        <w:t xml:space="preserve">has approved the following procedure which explains what you should do if you wish to make a complaint about </w:t>
      </w:r>
      <w:r w:rsidR="00F25771" w:rsidRPr="00BA1D8B">
        <w:rPr>
          <w:rFonts w:asciiTheme="majorHAnsi" w:hAnsiTheme="majorHAnsi"/>
        </w:rPr>
        <w:t>an academy</w:t>
      </w:r>
      <w:r w:rsidRPr="00BA1D8B">
        <w:rPr>
          <w:rFonts w:asciiTheme="majorHAnsi" w:hAnsiTheme="majorHAnsi"/>
        </w:rPr>
        <w:t xml:space="preserve">. All members of staff will be familiar with the procedure and will be able to assist you. </w:t>
      </w:r>
    </w:p>
    <w:p w14:paraId="0D079D7D" w14:textId="77777777" w:rsidR="00D473B9" w:rsidRDefault="00D473B9" w:rsidP="006C4554">
      <w:pPr>
        <w:spacing w:after="0" w:line="276" w:lineRule="auto"/>
        <w:jc w:val="both"/>
        <w:rPr>
          <w:rFonts w:asciiTheme="majorHAnsi" w:hAnsiTheme="majorHAnsi"/>
        </w:rPr>
      </w:pPr>
    </w:p>
    <w:p w14:paraId="78316ED1" w14:textId="6B27DE03" w:rsidR="00D473B9" w:rsidRPr="00BA1D8B" w:rsidRDefault="00D473B9" w:rsidP="00BA1D8B">
      <w:pPr>
        <w:pStyle w:val="ListParagraph"/>
        <w:numPr>
          <w:ilvl w:val="0"/>
          <w:numId w:val="24"/>
        </w:numPr>
        <w:spacing w:after="0"/>
        <w:jc w:val="both"/>
        <w:rPr>
          <w:rFonts w:asciiTheme="majorHAnsi" w:hAnsiTheme="majorHAnsi"/>
        </w:rPr>
      </w:pPr>
      <w:r w:rsidRPr="00BA1D8B">
        <w:rPr>
          <w:rFonts w:asciiTheme="majorHAnsi" w:hAnsiTheme="majorHAnsi"/>
        </w:rPr>
        <w:t>This policy is based upon the government’s best practice guidance for academies complaints procedures (16 July 2020).  Changes made to the policy will be made in line with government recommendations.</w:t>
      </w:r>
    </w:p>
    <w:p w14:paraId="1B7540CA" w14:textId="77777777" w:rsidR="009A68B1" w:rsidRDefault="009A68B1" w:rsidP="006C4554">
      <w:pPr>
        <w:spacing w:after="0" w:line="276" w:lineRule="auto"/>
        <w:jc w:val="both"/>
        <w:rPr>
          <w:rFonts w:asciiTheme="majorHAnsi" w:hAnsiTheme="majorHAnsi"/>
          <w:color w:val="1F4E79"/>
          <w:sz w:val="24"/>
          <w:szCs w:val="24"/>
        </w:rPr>
      </w:pPr>
    </w:p>
    <w:p w14:paraId="7C433868" w14:textId="77777777" w:rsidR="009A68B1" w:rsidRPr="00660144" w:rsidRDefault="009A68B1" w:rsidP="006C4554">
      <w:pPr>
        <w:spacing w:line="276" w:lineRule="auto"/>
        <w:jc w:val="both"/>
        <w:rPr>
          <w:rFonts w:asciiTheme="majorHAnsi" w:hAnsiTheme="majorHAnsi"/>
          <w:color w:val="5B9BD5"/>
          <w:sz w:val="28"/>
          <w:szCs w:val="28"/>
        </w:rPr>
      </w:pPr>
      <w:r>
        <w:rPr>
          <w:rFonts w:asciiTheme="majorHAnsi" w:hAnsiTheme="majorHAnsi"/>
          <w:color w:val="5B9BD5"/>
          <w:sz w:val="28"/>
          <w:szCs w:val="28"/>
        </w:rPr>
        <w:t>Complaints that fall outside of this procedure</w:t>
      </w:r>
    </w:p>
    <w:p w14:paraId="39D7E25F" w14:textId="07444361" w:rsidR="009A68B1"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Complaints relating to the following issues are covered by a separate/specific policy.   </w:t>
      </w:r>
    </w:p>
    <w:p w14:paraId="60D989D2" w14:textId="77777777" w:rsidR="00BA1D8B" w:rsidRPr="00BA1D8B" w:rsidRDefault="00BA1D8B" w:rsidP="00BA1D8B">
      <w:pPr>
        <w:pStyle w:val="ListParagraph"/>
        <w:ind w:left="360"/>
        <w:jc w:val="both"/>
        <w:rPr>
          <w:rFonts w:asciiTheme="majorHAnsi" w:hAnsiTheme="majorHAnsi"/>
        </w:rPr>
      </w:pPr>
    </w:p>
    <w:p w14:paraId="2A142244" w14:textId="77777777" w:rsidR="009A68B1" w:rsidRPr="007E24FC" w:rsidRDefault="009A68B1" w:rsidP="007E24FC">
      <w:pPr>
        <w:pStyle w:val="ListParagraph"/>
        <w:numPr>
          <w:ilvl w:val="0"/>
          <w:numId w:val="13"/>
        </w:numPr>
      </w:pPr>
      <w:r w:rsidRPr="007E24FC">
        <w:t xml:space="preserve">Pupil admissions; please see the </w:t>
      </w:r>
      <w:r w:rsidR="00783AFF" w:rsidRPr="007E24FC">
        <w:t>SNMAT Admissions Policy</w:t>
      </w:r>
    </w:p>
    <w:p w14:paraId="617356AE" w14:textId="77777777" w:rsidR="00783AFF" w:rsidRPr="007E24FC" w:rsidRDefault="009A68B1" w:rsidP="007E24FC">
      <w:pPr>
        <w:pStyle w:val="ListParagraph"/>
        <w:numPr>
          <w:ilvl w:val="0"/>
          <w:numId w:val="13"/>
        </w:numPr>
      </w:pPr>
      <w:r w:rsidRPr="007E24FC">
        <w:t xml:space="preserve">Pupil exclusions; please see the </w:t>
      </w:r>
      <w:r w:rsidR="00783AFF" w:rsidRPr="007E24FC">
        <w:t xml:space="preserve">academies </w:t>
      </w:r>
      <w:r w:rsidR="00557BBA" w:rsidRPr="007E24FC">
        <w:t xml:space="preserve">local </w:t>
      </w:r>
      <w:r w:rsidR="007E24FC" w:rsidRPr="007E24FC">
        <w:t>procedure (which will be covered within the local behaviour policy).</w:t>
      </w:r>
    </w:p>
    <w:p w14:paraId="20D13218" w14:textId="77777777" w:rsidR="00783AFF" w:rsidRPr="007E24FC" w:rsidRDefault="009A68B1" w:rsidP="007E24FC">
      <w:pPr>
        <w:pStyle w:val="ListParagraph"/>
        <w:numPr>
          <w:ilvl w:val="0"/>
          <w:numId w:val="13"/>
        </w:numPr>
      </w:pPr>
      <w:r w:rsidRPr="007E24FC">
        <w:t xml:space="preserve">Staff grievance, capability or disciplinary; these are covered by the </w:t>
      </w:r>
      <w:r w:rsidR="007E24FC" w:rsidRPr="007E24FC">
        <w:t>local policy set up in each academy, or the local authority policy which the academy TUPE’d across on when they academised</w:t>
      </w:r>
      <w:r w:rsidR="00783AFF" w:rsidRPr="007E24FC">
        <w:t>.</w:t>
      </w:r>
    </w:p>
    <w:p w14:paraId="147B973E" w14:textId="77777777" w:rsidR="009A68B1" w:rsidRPr="007E24FC" w:rsidRDefault="009A68B1" w:rsidP="007E24FC">
      <w:pPr>
        <w:pStyle w:val="ListParagraph"/>
        <w:numPr>
          <w:ilvl w:val="0"/>
          <w:numId w:val="13"/>
        </w:numPr>
      </w:pPr>
      <w:r w:rsidRPr="007E24FC">
        <w:t xml:space="preserve">Where the complaint concerns a third party used by the </w:t>
      </w:r>
      <w:r w:rsidR="00557BBA" w:rsidRPr="007E24FC">
        <w:t>academy</w:t>
      </w:r>
      <w:r w:rsidRPr="007E24FC">
        <w:t>; please complain directly to the third party themselves.</w:t>
      </w:r>
    </w:p>
    <w:p w14:paraId="6465D4CD" w14:textId="77777777" w:rsidR="009A68B1" w:rsidRPr="007E24FC" w:rsidRDefault="009A68B1" w:rsidP="007E24FC">
      <w:pPr>
        <w:pStyle w:val="ListParagraph"/>
        <w:numPr>
          <w:ilvl w:val="0"/>
          <w:numId w:val="13"/>
        </w:numPr>
      </w:pPr>
      <w:r w:rsidRPr="007E24FC">
        <w:t xml:space="preserve">Subject Access Requests and Freedom of Information Requests – please see the </w:t>
      </w:r>
      <w:r w:rsidR="00783AFF" w:rsidRPr="007E24FC">
        <w:t>SNMAT</w:t>
      </w:r>
      <w:r w:rsidRPr="007E24FC">
        <w:t xml:space="preserve"> Data Protection and Freedom of Information policy</w:t>
      </w:r>
    </w:p>
    <w:p w14:paraId="31A1ADEA" w14:textId="2C927B62" w:rsidR="009A68B1" w:rsidRDefault="009A68B1" w:rsidP="006C4554">
      <w:pPr>
        <w:spacing w:line="276" w:lineRule="auto"/>
        <w:jc w:val="both"/>
        <w:rPr>
          <w:rFonts w:asciiTheme="majorHAnsi" w:hAnsiTheme="majorHAnsi"/>
        </w:rPr>
      </w:pPr>
      <w:r>
        <w:rPr>
          <w:rFonts w:asciiTheme="majorHAnsi" w:hAnsiTheme="majorHAnsi"/>
        </w:rPr>
        <w:t xml:space="preserve">These policies are available on the </w:t>
      </w:r>
      <w:r w:rsidR="00783AFF">
        <w:rPr>
          <w:rFonts w:asciiTheme="majorHAnsi" w:hAnsiTheme="majorHAnsi"/>
        </w:rPr>
        <w:t xml:space="preserve">SNMAT and </w:t>
      </w:r>
      <w:r w:rsidR="00557BBA">
        <w:rPr>
          <w:rFonts w:asciiTheme="majorHAnsi" w:hAnsiTheme="majorHAnsi"/>
        </w:rPr>
        <w:t xml:space="preserve">each </w:t>
      </w:r>
      <w:r w:rsidR="00F25771">
        <w:rPr>
          <w:rFonts w:asciiTheme="majorHAnsi" w:hAnsiTheme="majorHAnsi"/>
        </w:rPr>
        <w:t>individual academ</w:t>
      </w:r>
      <w:r w:rsidR="00557BBA">
        <w:rPr>
          <w:rFonts w:asciiTheme="majorHAnsi" w:hAnsiTheme="majorHAnsi"/>
        </w:rPr>
        <w:t>y’s</w:t>
      </w:r>
      <w:r>
        <w:rPr>
          <w:rFonts w:asciiTheme="majorHAnsi" w:hAnsiTheme="majorHAnsi"/>
        </w:rPr>
        <w:t xml:space="preserve"> website</w:t>
      </w:r>
      <w:r w:rsidR="00783AFF">
        <w:rPr>
          <w:rFonts w:asciiTheme="majorHAnsi" w:hAnsiTheme="majorHAnsi"/>
        </w:rPr>
        <w:t xml:space="preserve">, </w:t>
      </w:r>
      <w:r>
        <w:rPr>
          <w:rFonts w:asciiTheme="majorHAnsi" w:hAnsiTheme="majorHAnsi"/>
        </w:rPr>
        <w:t xml:space="preserve">or on request from the </w:t>
      </w:r>
      <w:r w:rsidR="00F25771">
        <w:rPr>
          <w:rFonts w:asciiTheme="majorHAnsi" w:hAnsiTheme="majorHAnsi"/>
        </w:rPr>
        <w:t>academy</w:t>
      </w:r>
      <w:r>
        <w:rPr>
          <w:rFonts w:asciiTheme="majorHAnsi" w:hAnsiTheme="majorHAnsi"/>
        </w:rPr>
        <w:t>.</w:t>
      </w:r>
    </w:p>
    <w:p w14:paraId="71438FDF" w14:textId="77777777" w:rsidR="00C5330F" w:rsidRPr="001A7A54" w:rsidRDefault="00C5330F" w:rsidP="00C5330F">
      <w:pPr>
        <w:shd w:val="clear" w:color="auto" w:fill="FFFFFF"/>
        <w:spacing w:before="300" w:after="300" w:line="240" w:lineRule="auto"/>
        <w:rPr>
          <w:rFonts w:asciiTheme="majorHAnsi" w:hAnsiTheme="majorHAnsi"/>
          <w:u w:val="single"/>
        </w:rPr>
      </w:pPr>
      <w:r w:rsidRPr="001A7A54">
        <w:rPr>
          <w:rFonts w:asciiTheme="majorHAnsi" w:hAnsiTheme="majorHAnsi"/>
          <w:u w:val="single"/>
        </w:rPr>
        <w:t>Staff conduct complaints</w:t>
      </w:r>
    </w:p>
    <w:p w14:paraId="1F12EB4B" w14:textId="77777777" w:rsidR="00AF3607" w:rsidRDefault="00C5330F" w:rsidP="00113454">
      <w:pPr>
        <w:pStyle w:val="NormalWeb"/>
        <w:numPr>
          <w:ilvl w:val="0"/>
          <w:numId w:val="24"/>
        </w:numPr>
        <w:shd w:val="clear" w:color="auto" w:fill="FFFFFF"/>
        <w:spacing w:before="300" w:beforeAutospacing="0" w:after="300" w:afterAutospacing="0"/>
        <w:jc w:val="both"/>
        <w:rPr>
          <w:rFonts w:asciiTheme="majorHAnsi" w:eastAsiaTheme="minorHAnsi" w:hAnsiTheme="majorHAnsi" w:cstheme="minorBidi"/>
          <w:sz w:val="22"/>
          <w:szCs w:val="22"/>
          <w:lang w:eastAsia="en-US"/>
        </w:rPr>
      </w:pPr>
      <w:r w:rsidRPr="00AF3607">
        <w:rPr>
          <w:rFonts w:asciiTheme="majorHAnsi" w:eastAsiaTheme="minorHAnsi" w:hAnsiTheme="majorHAnsi" w:cstheme="minorBidi"/>
          <w:sz w:val="22"/>
          <w:szCs w:val="22"/>
          <w:lang w:eastAsia="en-US"/>
        </w:rPr>
        <w:t>Complaints about staff are dealt with under SNMAT’s internal disciplinary procedures, if appropriate. However, a parent may raise a complaint about a staff member directly or indirectly.</w:t>
      </w:r>
    </w:p>
    <w:p w14:paraId="0780E5C6" w14:textId="5FCB8DFC" w:rsidR="000F4FBD" w:rsidRPr="00AF3607" w:rsidRDefault="000F4FBD" w:rsidP="00113454">
      <w:pPr>
        <w:pStyle w:val="NormalWeb"/>
        <w:numPr>
          <w:ilvl w:val="0"/>
          <w:numId w:val="24"/>
        </w:numPr>
        <w:shd w:val="clear" w:color="auto" w:fill="FFFFFF"/>
        <w:spacing w:before="300" w:beforeAutospacing="0" w:after="300" w:afterAutospacing="0"/>
        <w:jc w:val="both"/>
        <w:rPr>
          <w:rFonts w:asciiTheme="majorHAnsi" w:eastAsiaTheme="minorHAnsi" w:hAnsiTheme="majorHAnsi" w:cstheme="minorBidi"/>
          <w:sz w:val="22"/>
          <w:szCs w:val="22"/>
          <w:lang w:eastAsia="en-US"/>
        </w:rPr>
      </w:pPr>
      <w:r w:rsidRPr="00AF3607">
        <w:rPr>
          <w:rFonts w:asciiTheme="majorHAnsi" w:eastAsiaTheme="minorHAnsi" w:hAnsiTheme="majorHAnsi" w:cstheme="minorBidi"/>
          <w:sz w:val="22"/>
          <w:szCs w:val="22"/>
          <w:lang w:eastAsia="en-US"/>
        </w:rPr>
        <w:t>Complainants will not be informed of any disciplinary action taken against a staff member as a result of a complaint. However, the academy will notify complainants that the matter is being addressed and allow the parent to progress through the complaint procedure.</w:t>
      </w:r>
    </w:p>
    <w:p w14:paraId="2299C400" w14:textId="77777777" w:rsidR="009A68B1" w:rsidRPr="00660144" w:rsidRDefault="009A68B1" w:rsidP="006C4554">
      <w:pPr>
        <w:spacing w:line="276" w:lineRule="auto"/>
        <w:jc w:val="both"/>
        <w:rPr>
          <w:rFonts w:asciiTheme="majorHAnsi" w:hAnsiTheme="majorHAnsi"/>
          <w:b/>
          <w:color w:val="5B9BD5"/>
          <w:sz w:val="28"/>
          <w:szCs w:val="28"/>
        </w:rPr>
      </w:pPr>
      <w:r>
        <w:rPr>
          <w:rFonts w:asciiTheme="majorHAnsi" w:hAnsiTheme="majorHAnsi"/>
          <w:color w:val="5B9BD5"/>
          <w:sz w:val="28"/>
          <w:szCs w:val="28"/>
        </w:rPr>
        <w:t>Resolving conc</w:t>
      </w:r>
      <w:r w:rsidRPr="00660144">
        <w:rPr>
          <w:rFonts w:asciiTheme="majorHAnsi" w:hAnsiTheme="majorHAnsi"/>
          <w:color w:val="5B9BD5"/>
          <w:sz w:val="28"/>
          <w:szCs w:val="28"/>
        </w:rPr>
        <w:t>erns</w:t>
      </w:r>
      <w:r>
        <w:rPr>
          <w:rFonts w:asciiTheme="majorHAnsi" w:hAnsiTheme="majorHAnsi"/>
          <w:color w:val="5B9BD5"/>
          <w:sz w:val="28"/>
          <w:szCs w:val="28"/>
        </w:rPr>
        <w:t xml:space="preserve"> informally </w:t>
      </w:r>
    </w:p>
    <w:p w14:paraId="0000ED40" w14:textId="2120E9BF"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For the purpose of this procedure</w:t>
      </w:r>
      <w:r w:rsidR="00557BBA" w:rsidRPr="00BA1D8B">
        <w:rPr>
          <w:rFonts w:asciiTheme="majorHAnsi" w:hAnsiTheme="majorHAnsi"/>
        </w:rPr>
        <w:t>,</w:t>
      </w:r>
      <w:r w:rsidRPr="00BA1D8B">
        <w:rPr>
          <w:rFonts w:asciiTheme="majorHAnsi" w:hAnsiTheme="majorHAnsi"/>
        </w:rPr>
        <w:t xml:space="preserve"> concerns are defined as having a </w:t>
      </w:r>
      <w:r w:rsidRPr="00EB1125">
        <w:t>worry or doubt over an issue considered to be important</w:t>
      </w:r>
      <w:r w:rsidR="00557BBA" w:rsidRPr="00EB1125">
        <w:t>,</w:t>
      </w:r>
      <w:r w:rsidRPr="00EB1125">
        <w:t xml:space="preserve"> for which reassurances are sought. </w:t>
      </w:r>
      <w:r w:rsidR="00557BBA" w:rsidRPr="00EB1125">
        <w:t xml:space="preserve"> </w:t>
      </w:r>
      <w:r w:rsidRPr="00EB1125">
        <w:t xml:space="preserve">The majority of concerns can be dealt with without resorting to the formal stages of the formal complaints procedure (see below). </w:t>
      </w:r>
      <w:r w:rsidRPr="00BA1D8B">
        <w:rPr>
          <w:rFonts w:asciiTheme="majorHAnsi" w:hAnsiTheme="majorHAnsi"/>
        </w:rPr>
        <w:t xml:space="preserve">The governing board of </w:t>
      </w:r>
      <w:r w:rsidR="00D312F0">
        <w:rPr>
          <w:rFonts w:asciiTheme="majorHAnsi" w:hAnsiTheme="majorHAnsi"/>
        </w:rPr>
        <w:t xml:space="preserve">The West Grantham Church of England </w:t>
      </w:r>
      <w:r w:rsidR="00095EF7">
        <w:rPr>
          <w:rFonts w:asciiTheme="majorHAnsi" w:hAnsiTheme="majorHAnsi"/>
        </w:rPr>
        <w:t>Primary Academy</w:t>
      </w:r>
      <w:r w:rsidR="00D312F0">
        <w:rPr>
          <w:rFonts w:asciiTheme="majorHAnsi" w:hAnsiTheme="majorHAnsi"/>
        </w:rPr>
        <w:t xml:space="preserve"> </w:t>
      </w:r>
      <w:r w:rsidRPr="00BA1D8B">
        <w:rPr>
          <w:rFonts w:asciiTheme="majorHAnsi" w:hAnsiTheme="majorHAnsi"/>
        </w:rPr>
        <w:t xml:space="preserve">encourages those that have concerns to raise them with the appropriate person at the </w:t>
      </w:r>
      <w:r w:rsidR="00557BBA" w:rsidRPr="00BA1D8B">
        <w:rPr>
          <w:rFonts w:asciiTheme="majorHAnsi" w:hAnsiTheme="majorHAnsi"/>
        </w:rPr>
        <w:t>academy</w:t>
      </w:r>
      <w:r w:rsidRPr="00BA1D8B">
        <w:rPr>
          <w:rFonts w:asciiTheme="majorHAnsi" w:hAnsiTheme="majorHAnsi"/>
        </w:rPr>
        <w:t xml:space="preserve"> (e.g. your child’s class teacher</w:t>
      </w:r>
      <w:r w:rsidR="00F25771" w:rsidRPr="00BA1D8B">
        <w:rPr>
          <w:rFonts w:asciiTheme="majorHAnsi" w:hAnsiTheme="majorHAnsi"/>
        </w:rPr>
        <w:t>, head of year</w:t>
      </w:r>
      <w:r w:rsidRPr="00BA1D8B">
        <w:rPr>
          <w:rFonts w:asciiTheme="majorHAnsi" w:hAnsiTheme="majorHAnsi"/>
        </w:rPr>
        <w:t xml:space="preserve">) and to work constructively with that person towards resolving them. The extent to which this was both attempted and followed may be taken into consideration when assessing the reasonableness of a complaint during the formal stages of the procedure.    </w:t>
      </w:r>
      <w:r w:rsidR="00EB1125" w:rsidRPr="00BA1D8B">
        <w:rPr>
          <w:rFonts w:asciiTheme="majorHAnsi" w:hAnsiTheme="majorHAnsi"/>
        </w:rPr>
        <w:t>At this stage, members of staff will initially meet with the person raising the concern. Any associated third-parties (including parents, children, staff or external agencies) may be called upon a</w:t>
      </w:r>
      <w:r w:rsidR="00B646AA" w:rsidRPr="00BA1D8B">
        <w:rPr>
          <w:rFonts w:asciiTheme="majorHAnsi" w:hAnsiTheme="majorHAnsi"/>
        </w:rPr>
        <w:t>t a</w:t>
      </w:r>
      <w:r w:rsidR="00EB1125" w:rsidRPr="00BA1D8B">
        <w:rPr>
          <w:rFonts w:asciiTheme="majorHAnsi" w:hAnsiTheme="majorHAnsi"/>
        </w:rPr>
        <w:t xml:space="preserve"> later stage if the concern merits further informal discussions.</w:t>
      </w:r>
    </w:p>
    <w:p w14:paraId="6645E83D" w14:textId="77777777" w:rsidR="00453554" w:rsidRPr="001A7A54" w:rsidRDefault="00453554" w:rsidP="006C4554">
      <w:pPr>
        <w:spacing w:after="0" w:line="276" w:lineRule="auto"/>
        <w:jc w:val="both"/>
        <w:rPr>
          <w:rFonts w:asciiTheme="majorHAnsi" w:hAnsiTheme="majorHAnsi"/>
        </w:rPr>
      </w:pPr>
    </w:p>
    <w:p w14:paraId="38E4EC93" w14:textId="685B5496" w:rsidR="005B0D3F" w:rsidRPr="00BA1D8B" w:rsidRDefault="005B0D3F"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If a complaint is received which </w:t>
      </w:r>
      <w:r w:rsidR="00DD7EA5" w:rsidRPr="00BA1D8B">
        <w:rPr>
          <w:rFonts w:asciiTheme="majorHAnsi" w:hAnsiTheme="majorHAnsi"/>
        </w:rPr>
        <w:t xml:space="preserve">seeks to move directly to stage 1 of the complaints processes, </w:t>
      </w:r>
      <w:r w:rsidR="00792E95" w:rsidRPr="00BA1D8B">
        <w:rPr>
          <w:rFonts w:asciiTheme="majorHAnsi" w:hAnsiTheme="majorHAnsi"/>
        </w:rPr>
        <w:t xml:space="preserve">a member of staff will seek to meet with the complainant in order to </w:t>
      </w:r>
      <w:r w:rsidR="00453554" w:rsidRPr="00BA1D8B">
        <w:rPr>
          <w:rFonts w:asciiTheme="majorHAnsi" w:hAnsiTheme="majorHAnsi"/>
        </w:rPr>
        <w:t>explore an informal resolution</w:t>
      </w:r>
      <w:r w:rsidR="00EB517B" w:rsidRPr="00BA1D8B">
        <w:rPr>
          <w:rFonts w:asciiTheme="majorHAnsi" w:hAnsiTheme="majorHAnsi"/>
        </w:rPr>
        <w:t xml:space="preserve"> and to </w:t>
      </w:r>
      <w:r w:rsidR="00E67AC6" w:rsidRPr="00BA1D8B">
        <w:rPr>
          <w:rFonts w:asciiTheme="majorHAnsi" w:hAnsiTheme="majorHAnsi"/>
        </w:rPr>
        <w:t xml:space="preserve">better </w:t>
      </w:r>
      <w:r w:rsidR="00EB517B" w:rsidRPr="00BA1D8B">
        <w:rPr>
          <w:rFonts w:asciiTheme="majorHAnsi" w:hAnsiTheme="majorHAnsi"/>
        </w:rPr>
        <w:t>understand</w:t>
      </w:r>
      <w:r w:rsidR="00E67AC6" w:rsidRPr="00BA1D8B">
        <w:rPr>
          <w:rFonts w:asciiTheme="majorHAnsi" w:hAnsiTheme="majorHAnsi"/>
        </w:rPr>
        <w:t xml:space="preserve"> the issues being raised. </w:t>
      </w:r>
      <w:r w:rsidR="00EB517B" w:rsidRPr="00BA1D8B">
        <w:rPr>
          <w:rFonts w:asciiTheme="majorHAnsi" w:hAnsiTheme="majorHAnsi"/>
        </w:rPr>
        <w:t xml:space="preserve"> </w:t>
      </w:r>
    </w:p>
    <w:p w14:paraId="3E9A5B09" w14:textId="77777777" w:rsidR="00B876CD" w:rsidRPr="00EB1125" w:rsidRDefault="00B876CD" w:rsidP="006C4554">
      <w:pPr>
        <w:spacing w:after="0" w:line="276" w:lineRule="auto"/>
        <w:jc w:val="both"/>
        <w:rPr>
          <w:rFonts w:asciiTheme="majorHAnsi" w:hAnsiTheme="majorHAnsi"/>
          <w:color w:val="FF0000"/>
        </w:rPr>
      </w:pPr>
    </w:p>
    <w:p w14:paraId="42A3373F" w14:textId="77777777" w:rsidR="009A68B1" w:rsidRPr="00BA1D8B" w:rsidRDefault="009A68B1" w:rsidP="00BA1D8B">
      <w:pPr>
        <w:pStyle w:val="ListParagraph"/>
        <w:numPr>
          <w:ilvl w:val="0"/>
          <w:numId w:val="24"/>
        </w:numPr>
        <w:spacing w:after="0"/>
        <w:jc w:val="both"/>
        <w:rPr>
          <w:rFonts w:asciiTheme="majorHAnsi" w:hAnsiTheme="majorHAnsi"/>
          <w:shd w:val="clear" w:color="auto" w:fill="E2EFD9" w:themeFill="accent6" w:themeFillTint="33"/>
        </w:rPr>
      </w:pPr>
      <w:r w:rsidRPr="00BA1D8B">
        <w:rPr>
          <w:rFonts w:asciiTheme="majorHAnsi" w:hAnsiTheme="majorHAnsi"/>
        </w:rPr>
        <w:t>The formal stages of the procedure should be followed when attempts to resolve concerns informally have proved unsuccessful</w:t>
      </w:r>
      <w:r w:rsidR="00B876CD" w:rsidRPr="00BA1D8B">
        <w:rPr>
          <w:rFonts w:asciiTheme="majorHAnsi" w:hAnsiTheme="majorHAnsi"/>
        </w:rPr>
        <w:t>.</w:t>
      </w:r>
      <w:r w:rsidRPr="00BA1D8B">
        <w:rPr>
          <w:rFonts w:asciiTheme="majorHAnsi" w:hAnsiTheme="majorHAnsi"/>
        </w:rPr>
        <w:t xml:space="preserve">  </w:t>
      </w:r>
      <w:r w:rsidRPr="00BA1D8B">
        <w:rPr>
          <w:rFonts w:asciiTheme="majorHAnsi" w:hAnsiTheme="majorHAnsi"/>
          <w:shd w:val="clear" w:color="auto" w:fill="E2EFD9" w:themeFill="accent6" w:themeFillTint="33"/>
        </w:rPr>
        <w:t xml:space="preserve">       </w:t>
      </w:r>
    </w:p>
    <w:p w14:paraId="0A8B3E63" w14:textId="77777777" w:rsidR="00143716" w:rsidRDefault="00143716" w:rsidP="006C4554">
      <w:pPr>
        <w:spacing w:after="0" w:line="276" w:lineRule="auto"/>
        <w:jc w:val="both"/>
        <w:rPr>
          <w:rFonts w:asciiTheme="majorHAnsi" w:hAnsiTheme="majorHAnsi"/>
          <w:shd w:val="clear" w:color="auto" w:fill="E2EFD9" w:themeFill="accent6" w:themeFillTint="33"/>
        </w:rPr>
      </w:pPr>
    </w:p>
    <w:p w14:paraId="1AE50EEB" w14:textId="77777777" w:rsidR="009A68B1" w:rsidRPr="001A7A54" w:rsidRDefault="009A68B1" w:rsidP="000F69E2">
      <w:pPr>
        <w:rPr>
          <w:rFonts w:asciiTheme="majorHAnsi" w:hAnsiTheme="majorHAnsi"/>
          <w:color w:val="5B9BD5"/>
          <w:sz w:val="28"/>
          <w:szCs w:val="28"/>
        </w:rPr>
      </w:pPr>
      <w:r w:rsidRPr="00660144">
        <w:rPr>
          <w:rFonts w:asciiTheme="majorHAnsi" w:hAnsiTheme="majorHAnsi"/>
          <w:color w:val="5B9BD5"/>
          <w:sz w:val="28"/>
          <w:szCs w:val="28"/>
        </w:rPr>
        <w:t xml:space="preserve">Complaints about the </w:t>
      </w:r>
      <w:r w:rsidR="00F25771">
        <w:rPr>
          <w:rFonts w:asciiTheme="majorHAnsi" w:hAnsiTheme="majorHAnsi"/>
          <w:color w:val="5B9BD5"/>
          <w:sz w:val="28"/>
          <w:szCs w:val="28"/>
        </w:rPr>
        <w:t>H</w:t>
      </w:r>
      <w:r w:rsidRPr="00660144">
        <w:rPr>
          <w:rFonts w:asciiTheme="majorHAnsi" w:hAnsiTheme="majorHAnsi"/>
          <w:color w:val="5B9BD5"/>
          <w:sz w:val="28"/>
          <w:szCs w:val="28"/>
        </w:rPr>
        <w:t>eadteacher</w:t>
      </w:r>
      <w:r w:rsidR="00CA7585">
        <w:rPr>
          <w:rFonts w:asciiTheme="majorHAnsi" w:hAnsiTheme="majorHAnsi"/>
          <w:color w:val="5B9BD5"/>
          <w:sz w:val="28"/>
          <w:szCs w:val="28"/>
        </w:rPr>
        <w:t>,</w:t>
      </w:r>
      <w:r w:rsidRPr="00660144">
        <w:rPr>
          <w:rFonts w:asciiTheme="majorHAnsi" w:hAnsiTheme="majorHAnsi"/>
          <w:color w:val="5B9BD5"/>
          <w:sz w:val="28"/>
          <w:szCs w:val="28"/>
        </w:rPr>
        <w:t xml:space="preserve"> </w:t>
      </w:r>
      <w:r w:rsidR="00F25771">
        <w:rPr>
          <w:rFonts w:asciiTheme="majorHAnsi" w:hAnsiTheme="majorHAnsi"/>
          <w:color w:val="5B9BD5"/>
          <w:sz w:val="28"/>
          <w:szCs w:val="28"/>
        </w:rPr>
        <w:t>G</w:t>
      </w:r>
      <w:r w:rsidRPr="00660144">
        <w:rPr>
          <w:rFonts w:asciiTheme="majorHAnsi" w:hAnsiTheme="majorHAnsi"/>
          <w:color w:val="5B9BD5"/>
          <w:sz w:val="28"/>
          <w:szCs w:val="28"/>
        </w:rPr>
        <w:t>overnors</w:t>
      </w:r>
      <w:r w:rsidR="00CA7585" w:rsidRPr="001A7A54">
        <w:rPr>
          <w:rFonts w:asciiTheme="majorHAnsi" w:hAnsiTheme="majorHAnsi"/>
          <w:color w:val="5B9BD5"/>
          <w:sz w:val="28"/>
          <w:szCs w:val="28"/>
        </w:rPr>
        <w:t>, CEO or SNMAT</w:t>
      </w:r>
    </w:p>
    <w:p w14:paraId="607A14A0" w14:textId="516526BB"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Where a complaint is about the headteacher </w:t>
      </w:r>
      <w:r w:rsidR="00E8161B" w:rsidRPr="00BA1D8B">
        <w:rPr>
          <w:rFonts w:asciiTheme="majorHAnsi" w:hAnsiTheme="majorHAnsi"/>
        </w:rPr>
        <w:t>or a governor</w:t>
      </w:r>
      <w:r w:rsidR="00557BBA" w:rsidRPr="00BA1D8B">
        <w:rPr>
          <w:rFonts w:asciiTheme="majorHAnsi" w:hAnsiTheme="majorHAnsi"/>
        </w:rPr>
        <w:t>,</w:t>
      </w:r>
      <w:r w:rsidR="00E8161B" w:rsidRPr="00BA1D8B">
        <w:rPr>
          <w:rFonts w:asciiTheme="majorHAnsi" w:hAnsiTheme="majorHAnsi"/>
        </w:rPr>
        <w:t xml:space="preserve"> </w:t>
      </w:r>
      <w:r w:rsidRPr="00BA1D8B">
        <w:rPr>
          <w:rFonts w:asciiTheme="majorHAnsi" w:hAnsiTheme="majorHAnsi"/>
        </w:rPr>
        <w:t xml:space="preserve">the complainant should notify the Chair of </w:t>
      </w:r>
      <w:r w:rsidR="00557BBA" w:rsidRPr="00BA1D8B">
        <w:rPr>
          <w:rFonts w:asciiTheme="majorHAnsi" w:hAnsiTheme="majorHAnsi"/>
        </w:rPr>
        <w:t>G</w:t>
      </w:r>
      <w:r w:rsidRPr="00BA1D8B">
        <w:rPr>
          <w:rFonts w:asciiTheme="majorHAnsi" w:hAnsiTheme="majorHAnsi"/>
        </w:rPr>
        <w:t>overnors (see contact details at the end of the document). The stage one process (see the formal stages below) will then commence, but with the</w:t>
      </w:r>
      <w:r w:rsidR="00F25771" w:rsidRPr="00BA1D8B">
        <w:rPr>
          <w:rFonts w:asciiTheme="majorHAnsi" w:hAnsiTheme="majorHAnsi"/>
        </w:rPr>
        <w:t xml:space="preserve"> C</w:t>
      </w:r>
      <w:r w:rsidRPr="00BA1D8B">
        <w:rPr>
          <w:rFonts w:asciiTheme="majorHAnsi" w:hAnsiTheme="majorHAnsi"/>
        </w:rPr>
        <w:t xml:space="preserve">hair of </w:t>
      </w:r>
      <w:r w:rsidR="00F25771" w:rsidRPr="00BA1D8B">
        <w:rPr>
          <w:rFonts w:asciiTheme="majorHAnsi" w:hAnsiTheme="majorHAnsi"/>
        </w:rPr>
        <w:t>G</w:t>
      </w:r>
      <w:r w:rsidRPr="00BA1D8B">
        <w:rPr>
          <w:rFonts w:asciiTheme="majorHAnsi" w:hAnsiTheme="majorHAnsi"/>
        </w:rPr>
        <w:t>overnors as the individual responsible for the investigation, rather than the headteacher.</w:t>
      </w:r>
      <w:r w:rsidRPr="00BA1D8B">
        <w:rPr>
          <w:rFonts w:asciiTheme="majorHAnsi" w:hAnsiTheme="majorHAnsi"/>
          <w:shd w:val="clear" w:color="auto" w:fill="E2EFD9" w:themeFill="accent6" w:themeFillTint="33"/>
        </w:rPr>
        <w:t xml:space="preserve"> </w:t>
      </w:r>
    </w:p>
    <w:p w14:paraId="4676345D" w14:textId="77777777" w:rsidR="009A68B1" w:rsidRDefault="009A68B1" w:rsidP="006C4554">
      <w:pPr>
        <w:spacing w:after="0" w:line="276" w:lineRule="auto"/>
        <w:jc w:val="both"/>
        <w:rPr>
          <w:rFonts w:asciiTheme="majorHAnsi" w:hAnsiTheme="majorHAnsi"/>
        </w:rPr>
      </w:pPr>
    </w:p>
    <w:p w14:paraId="3FC39F63" w14:textId="3C1B9F64"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Where a complaint concerns </w:t>
      </w:r>
      <w:r w:rsidR="00F25771" w:rsidRPr="00BA1D8B">
        <w:rPr>
          <w:rFonts w:asciiTheme="majorHAnsi" w:hAnsiTheme="majorHAnsi"/>
        </w:rPr>
        <w:t xml:space="preserve">the Chair of the Governing </w:t>
      </w:r>
      <w:r w:rsidR="007F5093">
        <w:rPr>
          <w:rFonts w:asciiTheme="majorHAnsi" w:hAnsiTheme="majorHAnsi"/>
        </w:rPr>
        <w:t>B</w:t>
      </w:r>
      <w:r w:rsidR="00F25771" w:rsidRPr="00BA1D8B">
        <w:rPr>
          <w:rFonts w:asciiTheme="majorHAnsi" w:hAnsiTheme="majorHAnsi"/>
        </w:rPr>
        <w:t xml:space="preserve">ody or the whole of the Governing Body, </w:t>
      </w:r>
      <w:r w:rsidRPr="00BA1D8B">
        <w:rPr>
          <w:rFonts w:asciiTheme="majorHAnsi" w:hAnsiTheme="majorHAnsi"/>
        </w:rPr>
        <w:t>the complainant</w:t>
      </w:r>
      <w:r w:rsidR="00E8161B" w:rsidRPr="00BA1D8B">
        <w:rPr>
          <w:rFonts w:asciiTheme="majorHAnsi" w:hAnsiTheme="majorHAnsi"/>
        </w:rPr>
        <w:t xml:space="preserve"> should contact SNMAT (see contact details at the end of the document). SNMAT</w:t>
      </w:r>
      <w:r w:rsidRPr="00BA1D8B">
        <w:rPr>
          <w:rFonts w:asciiTheme="majorHAnsi" w:hAnsiTheme="majorHAnsi"/>
        </w:rPr>
        <w:t xml:space="preserve"> will then determine the most appropriate course of action, seeking advice as appropriate. This will depend upon the nature of the complaint.</w:t>
      </w:r>
    </w:p>
    <w:p w14:paraId="4EC67D5E" w14:textId="77777777" w:rsidR="00CA7585" w:rsidRDefault="00CA7585" w:rsidP="006C4554">
      <w:pPr>
        <w:spacing w:after="0" w:line="276" w:lineRule="auto"/>
        <w:jc w:val="both"/>
        <w:rPr>
          <w:rFonts w:asciiTheme="majorHAnsi" w:hAnsiTheme="majorHAnsi"/>
        </w:rPr>
      </w:pPr>
    </w:p>
    <w:p w14:paraId="2FC46846" w14:textId="77777777" w:rsidR="00CA7585" w:rsidRPr="00BA1D8B" w:rsidRDefault="00CA7585" w:rsidP="00BA1D8B">
      <w:pPr>
        <w:pStyle w:val="ListParagraph"/>
        <w:numPr>
          <w:ilvl w:val="0"/>
          <w:numId w:val="24"/>
        </w:numPr>
        <w:spacing w:after="0"/>
        <w:jc w:val="both"/>
        <w:rPr>
          <w:rFonts w:asciiTheme="majorHAnsi" w:hAnsiTheme="majorHAnsi"/>
        </w:rPr>
      </w:pPr>
      <w:r w:rsidRPr="00BA1D8B">
        <w:rPr>
          <w:rFonts w:asciiTheme="majorHAnsi" w:hAnsiTheme="majorHAnsi"/>
        </w:rPr>
        <w:t>Where a complaint concerns the Chief Executive Officer or SNMAT, the complainant should notify the Chair of the Board for SNMAT (see contact details at the end of the document).</w:t>
      </w:r>
    </w:p>
    <w:p w14:paraId="1CE11934" w14:textId="77777777" w:rsidR="009A68B1" w:rsidRDefault="009A68B1" w:rsidP="006C4554">
      <w:pPr>
        <w:spacing w:after="0" w:line="276" w:lineRule="auto"/>
        <w:jc w:val="both"/>
        <w:rPr>
          <w:rFonts w:asciiTheme="majorHAnsi" w:hAnsiTheme="majorHAnsi"/>
        </w:rPr>
      </w:pPr>
    </w:p>
    <w:p w14:paraId="02909638" w14:textId="77777777" w:rsidR="009A68B1" w:rsidRDefault="009A68B1" w:rsidP="006C4554">
      <w:pPr>
        <w:spacing w:after="0" w:line="276" w:lineRule="auto"/>
        <w:jc w:val="both"/>
        <w:rPr>
          <w:rFonts w:asciiTheme="majorHAnsi" w:hAnsiTheme="majorHAnsi"/>
        </w:rPr>
      </w:pPr>
      <w:r>
        <w:rPr>
          <w:rFonts w:asciiTheme="majorHAnsi" w:hAnsiTheme="majorHAnsi"/>
          <w:color w:val="5B9BD5"/>
          <w:sz w:val="28"/>
          <w:szCs w:val="28"/>
        </w:rPr>
        <w:t>The timescale for making a complaint</w:t>
      </w:r>
    </w:p>
    <w:p w14:paraId="7FDF89E7" w14:textId="77777777" w:rsidR="009A68B1" w:rsidRDefault="009A68B1" w:rsidP="006C4554">
      <w:pPr>
        <w:spacing w:after="0" w:line="276" w:lineRule="auto"/>
        <w:jc w:val="both"/>
        <w:rPr>
          <w:rFonts w:asciiTheme="majorHAnsi" w:hAnsiTheme="majorHAnsi"/>
        </w:rPr>
      </w:pPr>
    </w:p>
    <w:p w14:paraId="3DBA5F87"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Notification of a complaint shou</w:t>
      </w:r>
      <w:r w:rsidR="00CA7585" w:rsidRPr="00BA1D8B">
        <w:rPr>
          <w:rFonts w:asciiTheme="majorHAnsi" w:hAnsiTheme="majorHAnsi"/>
        </w:rPr>
        <w:t xml:space="preserve">ld be given as soon as possible </w:t>
      </w:r>
      <w:r w:rsidRPr="00BA1D8B">
        <w:rPr>
          <w:rFonts w:asciiTheme="majorHAnsi" w:hAnsiTheme="majorHAnsi"/>
        </w:rPr>
        <w:t>after the issue that led to</w:t>
      </w:r>
      <w:r w:rsidR="00CA7585" w:rsidRPr="00BA1D8B">
        <w:rPr>
          <w:rFonts w:asciiTheme="majorHAnsi" w:hAnsiTheme="majorHAnsi"/>
        </w:rPr>
        <w:t xml:space="preserve"> the complaint has occurred </w:t>
      </w:r>
      <w:r w:rsidRPr="00BA1D8B">
        <w:rPr>
          <w:rFonts w:asciiTheme="majorHAnsi" w:hAnsiTheme="majorHAnsi"/>
        </w:rPr>
        <w:t>after informal attempts to seek resolution have proved unsuccessful</w:t>
      </w:r>
      <w:r w:rsidR="00CA7585" w:rsidRPr="00BA1D8B">
        <w:rPr>
          <w:rFonts w:asciiTheme="majorHAnsi" w:hAnsiTheme="majorHAnsi"/>
        </w:rPr>
        <w:t xml:space="preserve"> and where possible, within three months</w:t>
      </w:r>
      <w:r w:rsidRPr="00BA1D8B">
        <w:rPr>
          <w:rFonts w:asciiTheme="majorHAnsi" w:hAnsiTheme="majorHAnsi"/>
        </w:rPr>
        <w:t xml:space="preserve">. </w:t>
      </w:r>
    </w:p>
    <w:p w14:paraId="31EF8B25" w14:textId="77777777" w:rsidR="00143716" w:rsidRDefault="00143716" w:rsidP="006C4554">
      <w:pPr>
        <w:spacing w:after="0" w:line="276" w:lineRule="auto"/>
        <w:jc w:val="both"/>
        <w:rPr>
          <w:rFonts w:asciiTheme="majorHAnsi" w:hAnsiTheme="majorHAnsi"/>
        </w:rPr>
      </w:pPr>
    </w:p>
    <w:p w14:paraId="4DB9E0C2" w14:textId="77777777" w:rsidR="009A68B1" w:rsidRDefault="009A68B1" w:rsidP="006C4554">
      <w:pPr>
        <w:spacing w:after="0" w:line="276" w:lineRule="auto"/>
        <w:jc w:val="both"/>
        <w:rPr>
          <w:rFonts w:asciiTheme="majorHAnsi" w:hAnsiTheme="majorHAnsi"/>
        </w:rPr>
      </w:pPr>
      <w:r>
        <w:rPr>
          <w:rFonts w:asciiTheme="majorHAnsi" w:hAnsiTheme="majorHAnsi"/>
          <w:color w:val="5B9BD5"/>
          <w:sz w:val="28"/>
          <w:szCs w:val="28"/>
        </w:rPr>
        <w:t xml:space="preserve">Maintaining records    </w:t>
      </w:r>
    </w:p>
    <w:p w14:paraId="6EF055E7" w14:textId="77777777" w:rsidR="009A68B1" w:rsidRDefault="009A68B1" w:rsidP="006C4554">
      <w:pPr>
        <w:spacing w:after="0" w:line="276" w:lineRule="auto"/>
        <w:jc w:val="both"/>
        <w:rPr>
          <w:rFonts w:asciiTheme="majorHAnsi" w:hAnsiTheme="majorHAnsi"/>
        </w:rPr>
      </w:pPr>
    </w:p>
    <w:p w14:paraId="151C808C"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A confidential written record of complaints that are made in accordance with this procedure will be kept by the </w:t>
      </w:r>
      <w:r w:rsidR="00557BBA" w:rsidRPr="00BA1D8B">
        <w:rPr>
          <w:rFonts w:asciiTheme="majorHAnsi" w:hAnsiTheme="majorHAnsi"/>
        </w:rPr>
        <w:t>academy</w:t>
      </w:r>
      <w:r w:rsidR="00143716" w:rsidRPr="00BA1D8B">
        <w:rPr>
          <w:rFonts w:asciiTheme="majorHAnsi" w:hAnsiTheme="majorHAnsi"/>
        </w:rPr>
        <w:t xml:space="preserve"> from Stage 1</w:t>
      </w:r>
      <w:r w:rsidRPr="00BA1D8B">
        <w:rPr>
          <w:rFonts w:asciiTheme="majorHAnsi" w:hAnsiTheme="majorHAnsi"/>
        </w:rPr>
        <w:t>.</w:t>
      </w:r>
      <w:r w:rsidRPr="00BA1D8B">
        <w:rPr>
          <w:rFonts w:asciiTheme="majorHAnsi" w:hAnsiTheme="majorHAnsi"/>
          <w:color w:val="FF0000"/>
        </w:rPr>
        <w:t xml:space="preserve"> </w:t>
      </w:r>
      <w:r w:rsidRPr="00BA1D8B">
        <w:rPr>
          <w:rFonts w:asciiTheme="majorHAnsi" w:hAnsiTheme="majorHAnsi"/>
        </w:rPr>
        <w:t xml:space="preserve">The written record will include whether the complaint has been resolved following a formal procedure and whether it proceeded to a panel review meeting. It will also refer to any action taken by the </w:t>
      </w:r>
      <w:r w:rsidR="00557BBA" w:rsidRPr="00BA1D8B">
        <w:rPr>
          <w:rFonts w:asciiTheme="majorHAnsi" w:hAnsiTheme="majorHAnsi"/>
        </w:rPr>
        <w:t>academy,</w:t>
      </w:r>
      <w:r w:rsidRPr="00BA1D8B">
        <w:rPr>
          <w:rFonts w:asciiTheme="majorHAnsi" w:hAnsiTheme="majorHAnsi"/>
        </w:rPr>
        <w:t xml:space="preserve"> as a result of the complaint</w:t>
      </w:r>
      <w:r w:rsidR="00557BBA" w:rsidRPr="00BA1D8B">
        <w:rPr>
          <w:rFonts w:asciiTheme="majorHAnsi" w:hAnsiTheme="majorHAnsi"/>
        </w:rPr>
        <w:t>,</w:t>
      </w:r>
      <w:r w:rsidRPr="00BA1D8B">
        <w:rPr>
          <w:rFonts w:asciiTheme="majorHAnsi" w:hAnsiTheme="majorHAnsi"/>
        </w:rPr>
        <w:t xml:space="preserve"> regardless of whether it has been upheld. </w:t>
      </w:r>
    </w:p>
    <w:p w14:paraId="017C37A1" w14:textId="77777777" w:rsidR="009A68B1" w:rsidRDefault="009A68B1" w:rsidP="006C4554">
      <w:pPr>
        <w:spacing w:after="0" w:line="276" w:lineRule="auto"/>
        <w:jc w:val="both"/>
        <w:rPr>
          <w:rFonts w:asciiTheme="majorHAnsi" w:hAnsiTheme="majorHAnsi"/>
        </w:rPr>
      </w:pPr>
    </w:p>
    <w:p w14:paraId="156EDAE1" w14:textId="77777777" w:rsidR="009A68B1" w:rsidRPr="00660144" w:rsidRDefault="009A68B1" w:rsidP="006C4554">
      <w:pPr>
        <w:spacing w:after="0" w:line="276" w:lineRule="auto"/>
        <w:jc w:val="both"/>
        <w:rPr>
          <w:rFonts w:asciiTheme="majorHAnsi" w:hAnsiTheme="majorHAnsi"/>
          <w:color w:val="5B9BD5"/>
          <w:sz w:val="28"/>
          <w:szCs w:val="28"/>
        </w:rPr>
      </w:pPr>
      <w:r>
        <w:rPr>
          <w:rFonts w:asciiTheme="majorHAnsi" w:hAnsiTheme="majorHAnsi"/>
          <w:color w:val="5B9BD5"/>
          <w:sz w:val="28"/>
          <w:szCs w:val="28"/>
        </w:rPr>
        <w:t xml:space="preserve">Maintaining confidentiality  </w:t>
      </w:r>
    </w:p>
    <w:p w14:paraId="58CFB6D7" w14:textId="77777777" w:rsidR="009A68B1" w:rsidRDefault="009A68B1" w:rsidP="006C4554">
      <w:pPr>
        <w:pStyle w:val="NoSpacing"/>
        <w:spacing w:line="276" w:lineRule="auto"/>
        <w:jc w:val="both"/>
      </w:pPr>
    </w:p>
    <w:p w14:paraId="33A637ED" w14:textId="44CDA1B4" w:rsidR="009A68B1"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Informal concerns and complaints will be dealt with confidentially at all stages and at the conclusion of the procedure. Confidentiality should be maintained all times by everyone involved. </w:t>
      </w:r>
      <w:r w:rsidR="00557BBA" w:rsidRPr="00BA1D8B">
        <w:rPr>
          <w:rFonts w:asciiTheme="majorHAnsi" w:hAnsiTheme="majorHAnsi"/>
        </w:rPr>
        <w:t xml:space="preserve">SNMAT/the </w:t>
      </w:r>
      <w:r w:rsidRPr="00BA1D8B">
        <w:rPr>
          <w:rFonts w:asciiTheme="majorHAnsi" w:hAnsiTheme="majorHAnsi"/>
        </w:rPr>
        <w:t xml:space="preserve"> governing </w:t>
      </w:r>
      <w:r w:rsidR="00557BBA" w:rsidRPr="00BA1D8B">
        <w:rPr>
          <w:rFonts w:asciiTheme="majorHAnsi" w:hAnsiTheme="majorHAnsi"/>
        </w:rPr>
        <w:t>body</w:t>
      </w:r>
      <w:r w:rsidRPr="00BA1D8B">
        <w:rPr>
          <w:rFonts w:asciiTheme="majorHAnsi" w:hAnsiTheme="majorHAnsi"/>
        </w:rPr>
        <w:t xml:space="preserve"> </w:t>
      </w:r>
      <w:r w:rsidR="00D312F0">
        <w:rPr>
          <w:rFonts w:asciiTheme="majorHAnsi" w:hAnsiTheme="majorHAnsi"/>
        </w:rPr>
        <w:t xml:space="preserve">of The West Grantham Church of England </w:t>
      </w:r>
      <w:r w:rsidR="00095EF7">
        <w:rPr>
          <w:rFonts w:asciiTheme="majorHAnsi" w:hAnsiTheme="majorHAnsi"/>
        </w:rPr>
        <w:t>Primary Academy</w:t>
      </w:r>
      <w:r w:rsidR="00D312F0">
        <w:rPr>
          <w:rFonts w:asciiTheme="majorHAnsi" w:hAnsiTheme="majorHAnsi"/>
        </w:rPr>
        <w:t xml:space="preserve"> </w:t>
      </w:r>
      <w:r w:rsidRPr="00BA1D8B">
        <w:rPr>
          <w:rFonts w:asciiTheme="majorHAnsi" w:hAnsiTheme="majorHAnsi"/>
        </w:rPr>
        <w:t>requests that complaints are not discussed publically, including via social media.</w:t>
      </w:r>
    </w:p>
    <w:p w14:paraId="51012881" w14:textId="77777777" w:rsidR="00BA1D8B" w:rsidRPr="00BA1D8B" w:rsidRDefault="00BA1D8B" w:rsidP="00BA1D8B">
      <w:pPr>
        <w:pStyle w:val="ListParagraph"/>
        <w:ind w:left="360"/>
        <w:jc w:val="both"/>
        <w:rPr>
          <w:rFonts w:asciiTheme="majorHAnsi" w:hAnsiTheme="majorHAnsi"/>
        </w:rPr>
      </w:pPr>
    </w:p>
    <w:p w14:paraId="0AF54651" w14:textId="27C5D5EF" w:rsidR="00BA1D8B"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Actions taken in relation to </w:t>
      </w:r>
      <w:r w:rsidR="00557BBA" w:rsidRPr="00BA1D8B">
        <w:rPr>
          <w:rFonts w:asciiTheme="majorHAnsi" w:hAnsiTheme="majorHAnsi"/>
        </w:rPr>
        <w:t>academy</w:t>
      </w:r>
      <w:r w:rsidRPr="00BA1D8B">
        <w:rPr>
          <w:rFonts w:asciiTheme="majorHAnsi" w:hAnsiTheme="majorHAnsi"/>
        </w:rPr>
        <w:t xml:space="preserve"> staff that arise as a result of the complaint will remain confidential to the </w:t>
      </w:r>
      <w:r w:rsidR="00557BBA" w:rsidRPr="00BA1D8B">
        <w:rPr>
          <w:rFonts w:asciiTheme="majorHAnsi" w:hAnsiTheme="majorHAnsi"/>
        </w:rPr>
        <w:t>academy</w:t>
      </w:r>
      <w:r w:rsidRPr="00BA1D8B">
        <w:rPr>
          <w:rFonts w:asciiTheme="majorHAnsi" w:hAnsiTheme="majorHAnsi"/>
        </w:rPr>
        <w:t xml:space="preserve"> and the member of staff concerned. </w:t>
      </w:r>
    </w:p>
    <w:p w14:paraId="7F70F893" w14:textId="77777777" w:rsidR="00BA1D8B" w:rsidRPr="00BA1D8B" w:rsidRDefault="00BA1D8B" w:rsidP="00BA1D8B">
      <w:pPr>
        <w:pStyle w:val="ListParagraph"/>
        <w:rPr>
          <w:rFonts w:asciiTheme="majorHAnsi" w:hAnsiTheme="majorHAnsi"/>
        </w:rPr>
      </w:pPr>
    </w:p>
    <w:p w14:paraId="748D794D" w14:textId="77777777" w:rsidR="009A68B1" w:rsidRPr="00BA1D8B" w:rsidRDefault="009A68B1" w:rsidP="00BA1D8B">
      <w:pPr>
        <w:pStyle w:val="ListParagraph"/>
        <w:numPr>
          <w:ilvl w:val="0"/>
          <w:numId w:val="24"/>
        </w:numPr>
        <w:jc w:val="both"/>
        <w:rPr>
          <w:rFonts w:asciiTheme="majorHAnsi" w:hAnsiTheme="majorHAnsi"/>
        </w:rPr>
      </w:pPr>
      <w:r w:rsidRPr="00BA1D8B">
        <w:rPr>
          <w:rFonts w:asciiTheme="majorHAnsi" w:hAnsiTheme="majorHAnsi"/>
        </w:rPr>
        <w:t>Written records taken and used throughout the complaints process, including correspondence, notes of meetings, telephone calls etc., will kept securely and in accordance with the principles of the General Data Protection Regulation (GDPR) and Data Protection Act 2018</w:t>
      </w:r>
      <w:r w:rsidR="00557BBA" w:rsidRPr="00BA1D8B">
        <w:rPr>
          <w:rFonts w:asciiTheme="majorHAnsi" w:hAnsiTheme="majorHAnsi"/>
        </w:rPr>
        <w:t>, as outlined in the SNMAT Data Protection Policy.</w:t>
      </w:r>
    </w:p>
    <w:p w14:paraId="727363F9" w14:textId="77777777" w:rsidR="009A68B1" w:rsidRPr="00660144" w:rsidRDefault="00143716" w:rsidP="0001133B">
      <w:pPr>
        <w:rPr>
          <w:rFonts w:asciiTheme="majorHAnsi" w:hAnsiTheme="majorHAnsi"/>
          <w:color w:val="5B9BD5"/>
          <w:sz w:val="28"/>
          <w:szCs w:val="28"/>
        </w:rPr>
      </w:pPr>
      <w:r>
        <w:rPr>
          <w:rFonts w:asciiTheme="majorHAnsi" w:hAnsiTheme="majorHAnsi"/>
          <w:color w:val="5B9BD5"/>
          <w:sz w:val="28"/>
          <w:szCs w:val="28"/>
        </w:rPr>
        <w:t>S</w:t>
      </w:r>
      <w:r w:rsidR="009A68B1" w:rsidRPr="00660144">
        <w:rPr>
          <w:rFonts w:asciiTheme="majorHAnsi" w:hAnsiTheme="majorHAnsi"/>
          <w:color w:val="5B9BD5"/>
          <w:sz w:val="28"/>
          <w:szCs w:val="28"/>
        </w:rPr>
        <w:t>afeguarding</w:t>
      </w:r>
    </w:p>
    <w:p w14:paraId="4FCF41F7"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Wherever a concern indicates that a child’s wellbeing or safety is at risk, the </w:t>
      </w:r>
      <w:r w:rsidR="00F25771" w:rsidRPr="00BA1D8B">
        <w:rPr>
          <w:rFonts w:asciiTheme="majorHAnsi" w:hAnsiTheme="majorHAnsi"/>
        </w:rPr>
        <w:t>academy</w:t>
      </w:r>
      <w:r w:rsidRPr="00BA1D8B">
        <w:rPr>
          <w:rFonts w:asciiTheme="majorHAnsi" w:hAnsiTheme="majorHAnsi"/>
        </w:rPr>
        <w:t xml:space="preserve"> is duty bound to report this immediately to </w:t>
      </w:r>
      <w:r w:rsidR="00F25771" w:rsidRPr="00BA1D8B">
        <w:rPr>
          <w:rFonts w:asciiTheme="majorHAnsi" w:hAnsiTheme="majorHAnsi"/>
        </w:rPr>
        <w:t>SNMAT and the</w:t>
      </w:r>
      <w:r w:rsidRPr="00BA1D8B">
        <w:rPr>
          <w:rFonts w:asciiTheme="majorHAnsi" w:hAnsiTheme="majorHAnsi"/>
        </w:rPr>
        <w:t xml:space="preserve"> local authority. Any action taken will be in accordance with the </w:t>
      </w:r>
      <w:r w:rsidR="00F25771" w:rsidRPr="00BA1D8B">
        <w:rPr>
          <w:rFonts w:asciiTheme="majorHAnsi" w:hAnsiTheme="majorHAnsi"/>
        </w:rPr>
        <w:t>SNMAT</w:t>
      </w:r>
      <w:r w:rsidR="002475A5" w:rsidRPr="00BA1D8B">
        <w:rPr>
          <w:rFonts w:asciiTheme="majorHAnsi" w:hAnsiTheme="majorHAnsi"/>
        </w:rPr>
        <w:t xml:space="preserve"> Child Protection and</w:t>
      </w:r>
      <w:r w:rsidRPr="00BA1D8B">
        <w:rPr>
          <w:rFonts w:asciiTheme="majorHAnsi" w:hAnsiTheme="majorHAnsi"/>
        </w:rPr>
        <w:t xml:space="preserve"> </w:t>
      </w:r>
      <w:r w:rsidR="004262BC" w:rsidRPr="00BA1D8B">
        <w:rPr>
          <w:rFonts w:asciiTheme="majorHAnsi" w:hAnsiTheme="majorHAnsi"/>
        </w:rPr>
        <w:t>S</w:t>
      </w:r>
      <w:r w:rsidRPr="00BA1D8B">
        <w:rPr>
          <w:rFonts w:asciiTheme="majorHAnsi" w:hAnsiTheme="majorHAnsi"/>
        </w:rPr>
        <w:t xml:space="preserve">afeguarding </w:t>
      </w:r>
      <w:r w:rsidR="004262BC" w:rsidRPr="00BA1D8B">
        <w:rPr>
          <w:rFonts w:asciiTheme="majorHAnsi" w:hAnsiTheme="majorHAnsi"/>
        </w:rPr>
        <w:t>P</w:t>
      </w:r>
      <w:r w:rsidRPr="00BA1D8B">
        <w:rPr>
          <w:rFonts w:asciiTheme="majorHAnsi" w:hAnsiTheme="majorHAnsi"/>
        </w:rPr>
        <w:t>olicy</w:t>
      </w:r>
      <w:r w:rsidR="004262BC" w:rsidRPr="00BA1D8B">
        <w:rPr>
          <w:rFonts w:asciiTheme="majorHAnsi" w:hAnsiTheme="majorHAnsi"/>
        </w:rPr>
        <w:t>.</w:t>
      </w:r>
      <w:r w:rsidRPr="00BA1D8B">
        <w:rPr>
          <w:rFonts w:asciiTheme="majorHAnsi" w:hAnsiTheme="majorHAnsi"/>
        </w:rPr>
        <w:t xml:space="preserve"> </w:t>
      </w:r>
    </w:p>
    <w:p w14:paraId="5D2279F8" w14:textId="77777777" w:rsidR="002475A5" w:rsidRPr="00F333AB" w:rsidRDefault="002475A5" w:rsidP="006C4554">
      <w:pPr>
        <w:spacing w:after="0" w:line="276" w:lineRule="auto"/>
        <w:jc w:val="both"/>
        <w:rPr>
          <w:rFonts w:asciiTheme="majorHAnsi" w:hAnsiTheme="majorHAnsi"/>
        </w:rPr>
      </w:pPr>
    </w:p>
    <w:p w14:paraId="0EAE05C0" w14:textId="77777777" w:rsidR="009A68B1" w:rsidRDefault="009A68B1" w:rsidP="006C4554">
      <w:pPr>
        <w:spacing w:line="276" w:lineRule="auto"/>
        <w:jc w:val="both"/>
        <w:rPr>
          <w:rFonts w:asciiTheme="majorHAnsi" w:hAnsiTheme="majorHAnsi"/>
          <w:color w:val="5B9BD5"/>
          <w:sz w:val="28"/>
          <w:szCs w:val="28"/>
        </w:rPr>
      </w:pPr>
      <w:r>
        <w:rPr>
          <w:rFonts w:asciiTheme="majorHAnsi" w:hAnsiTheme="majorHAnsi"/>
          <w:color w:val="5B9BD5"/>
          <w:sz w:val="28"/>
          <w:szCs w:val="28"/>
        </w:rPr>
        <w:t>The formal stages of the complaints p</w:t>
      </w:r>
      <w:r w:rsidRPr="00660144">
        <w:rPr>
          <w:rFonts w:asciiTheme="majorHAnsi" w:hAnsiTheme="majorHAnsi"/>
          <w:color w:val="5B9BD5"/>
          <w:sz w:val="28"/>
          <w:szCs w:val="28"/>
        </w:rPr>
        <w:t>rocedure</w:t>
      </w:r>
    </w:p>
    <w:p w14:paraId="451F4462" w14:textId="2C8883F7" w:rsidR="009A68B1" w:rsidRDefault="009A68B1" w:rsidP="00BA1D8B">
      <w:pPr>
        <w:pStyle w:val="ListParagraph"/>
        <w:numPr>
          <w:ilvl w:val="0"/>
          <w:numId w:val="24"/>
        </w:numPr>
        <w:jc w:val="both"/>
        <w:rPr>
          <w:rFonts w:asciiTheme="majorHAnsi" w:hAnsiTheme="majorHAnsi"/>
        </w:rPr>
      </w:pPr>
      <w:r w:rsidRPr="00BA1D8B">
        <w:rPr>
          <w:b/>
        </w:rPr>
        <w:t>The majority of concerns can be dealt with without resorting to the formal stages of the procedure</w:t>
      </w:r>
      <w:r>
        <w:t>. If you need to raise a concern</w:t>
      </w:r>
      <w:r w:rsidR="005C0950">
        <w:t>,</w:t>
      </w:r>
      <w:r>
        <w:t xml:space="preserve"> then </w:t>
      </w:r>
      <w:r w:rsidRPr="00BA1D8B">
        <w:rPr>
          <w:rFonts w:asciiTheme="majorHAnsi" w:hAnsiTheme="majorHAnsi"/>
        </w:rPr>
        <w:t>please do so with the relevant member of staff who will be happy to talk to you and seek to</w:t>
      </w:r>
      <w:r>
        <w:t xml:space="preserve"> resolve it.</w:t>
      </w:r>
      <w:r w:rsidRPr="00BA1D8B">
        <w:rPr>
          <w:rFonts w:asciiTheme="majorHAnsi" w:hAnsiTheme="majorHAnsi"/>
        </w:rPr>
        <w:t xml:space="preserve"> </w:t>
      </w:r>
    </w:p>
    <w:p w14:paraId="0C3B6B35" w14:textId="77777777" w:rsidR="00BA1D8B" w:rsidRPr="00BA1D8B" w:rsidRDefault="00BA1D8B" w:rsidP="00BA1D8B">
      <w:pPr>
        <w:pStyle w:val="ListParagraph"/>
        <w:ind w:left="360"/>
        <w:jc w:val="both"/>
        <w:rPr>
          <w:rFonts w:asciiTheme="majorHAnsi" w:hAnsiTheme="majorHAnsi"/>
        </w:rPr>
      </w:pPr>
    </w:p>
    <w:p w14:paraId="5B8F2ED4" w14:textId="77777777" w:rsidR="009A68B1" w:rsidRPr="00BA1D8B"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There are </w:t>
      </w:r>
      <w:r w:rsidRPr="00BA1D8B">
        <w:rPr>
          <w:rFonts w:asciiTheme="majorHAnsi" w:hAnsiTheme="majorHAnsi"/>
          <w:b/>
        </w:rPr>
        <w:t xml:space="preserve">two </w:t>
      </w:r>
      <w:r w:rsidRPr="00BA1D8B">
        <w:rPr>
          <w:rFonts w:asciiTheme="majorHAnsi" w:hAnsiTheme="majorHAnsi"/>
        </w:rPr>
        <w:t xml:space="preserve">formal stages of the complaints procedure. </w:t>
      </w:r>
    </w:p>
    <w:p w14:paraId="1F0462F2" w14:textId="0B9E060C" w:rsidR="009A68B1" w:rsidRPr="00874E1E" w:rsidRDefault="009A68B1" w:rsidP="006C4554">
      <w:pPr>
        <w:spacing w:line="276" w:lineRule="auto"/>
        <w:jc w:val="both"/>
        <w:rPr>
          <w:rFonts w:asciiTheme="majorHAnsi" w:hAnsiTheme="majorHAnsi"/>
          <w:color w:val="5B9BD5"/>
          <w:sz w:val="28"/>
          <w:szCs w:val="28"/>
        </w:rPr>
      </w:pPr>
      <w:r>
        <w:rPr>
          <w:rFonts w:asciiTheme="majorHAnsi" w:hAnsiTheme="majorHAnsi"/>
          <w:color w:val="5B9BD5"/>
          <w:sz w:val="28"/>
          <w:szCs w:val="28"/>
          <w:shd w:val="clear" w:color="auto" w:fill="D9E2F3" w:themeFill="accent5" w:themeFillTint="33"/>
        </w:rPr>
        <w:t>Stage 1</w:t>
      </w:r>
      <w:r w:rsidRPr="00874E1E">
        <w:rPr>
          <w:rFonts w:asciiTheme="majorHAnsi" w:hAnsiTheme="majorHAnsi"/>
          <w:color w:val="5B9BD5"/>
          <w:sz w:val="28"/>
          <w:szCs w:val="28"/>
          <w:shd w:val="clear" w:color="auto" w:fill="D9E2F3" w:themeFill="accent5" w:themeFillTint="33"/>
        </w:rPr>
        <w:t xml:space="preserve"> – </w:t>
      </w:r>
      <w:r w:rsidR="00BA1D8B">
        <w:rPr>
          <w:rFonts w:asciiTheme="majorHAnsi" w:hAnsiTheme="majorHAnsi"/>
          <w:color w:val="5B9BD5"/>
          <w:sz w:val="28"/>
          <w:szCs w:val="28"/>
          <w:shd w:val="clear" w:color="auto" w:fill="D9E2F3" w:themeFill="accent5" w:themeFillTint="33"/>
        </w:rPr>
        <w:t>F</w:t>
      </w:r>
      <w:r w:rsidRPr="00874E1E">
        <w:rPr>
          <w:rFonts w:asciiTheme="majorHAnsi" w:hAnsiTheme="majorHAnsi"/>
          <w:color w:val="5B9BD5"/>
          <w:sz w:val="28"/>
          <w:szCs w:val="28"/>
          <w:shd w:val="clear" w:color="auto" w:fill="D9E2F3" w:themeFill="accent5" w:themeFillTint="33"/>
        </w:rPr>
        <w:t xml:space="preserve">ormal </w:t>
      </w:r>
      <w:r w:rsidR="00BA1D8B">
        <w:rPr>
          <w:rFonts w:asciiTheme="majorHAnsi" w:hAnsiTheme="majorHAnsi"/>
          <w:color w:val="5B9BD5"/>
          <w:sz w:val="28"/>
          <w:szCs w:val="28"/>
          <w:shd w:val="clear" w:color="auto" w:fill="D9E2F3" w:themeFill="accent5" w:themeFillTint="33"/>
        </w:rPr>
        <w:t>I</w:t>
      </w:r>
      <w:r w:rsidRPr="00874E1E">
        <w:rPr>
          <w:rFonts w:asciiTheme="majorHAnsi" w:hAnsiTheme="majorHAnsi"/>
          <w:color w:val="5B9BD5"/>
          <w:sz w:val="28"/>
          <w:szCs w:val="28"/>
          <w:shd w:val="clear" w:color="auto" w:fill="D9E2F3" w:themeFill="accent5" w:themeFillTint="33"/>
        </w:rPr>
        <w:t>nvestigation</w:t>
      </w:r>
    </w:p>
    <w:p w14:paraId="06548EEC" w14:textId="0D8D1ED9" w:rsidR="00953B9C" w:rsidRDefault="009A68B1" w:rsidP="00BA1D8B">
      <w:pPr>
        <w:pStyle w:val="ListParagraph"/>
        <w:numPr>
          <w:ilvl w:val="0"/>
          <w:numId w:val="24"/>
        </w:numPr>
        <w:shd w:val="clear" w:color="auto" w:fill="FFFFFF" w:themeFill="background1"/>
        <w:rPr>
          <w:rFonts w:asciiTheme="majorHAnsi" w:hAnsiTheme="majorHAnsi"/>
        </w:rPr>
      </w:pPr>
      <w:r w:rsidRPr="00BA1D8B">
        <w:rPr>
          <w:rFonts w:asciiTheme="majorHAnsi" w:hAnsiTheme="majorHAnsi"/>
        </w:rPr>
        <w:t xml:space="preserve">A request for a formal investigation of a complaint by the headteacher (or chair of the governing </w:t>
      </w:r>
      <w:r w:rsidR="005C0950" w:rsidRPr="00BA1D8B">
        <w:rPr>
          <w:rFonts w:asciiTheme="majorHAnsi" w:hAnsiTheme="majorHAnsi"/>
        </w:rPr>
        <w:t>body</w:t>
      </w:r>
      <w:r w:rsidR="00CA7585" w:rsidRPr="00BA1D8B">
        <w:rPr>
          <w:rFonts w:asciiTheme="majorHAnsi" w:hAnsiTheme="majorHAnsi"/>
        </w:rPr>
        <w:t>, or SNMAT</w:t>
      </w:r>
      <w:r w:rsidRPr="00BA1D8B">
        <w:rPr>
          <w:rFonts w:asciiTheme="majorHAnsi" w:hAnsiTheme="majorHAnsi"/>
          <w:color w:val="FF0000"/>
        </w:rPr>
        <w:t xml:space="preserve"> </w:t>
      </w:r>
      <w:r w:rsidRPr="00BA1D8B">
        <w:rPr>
          <w:rFonts w:asciiTheme="majorHAnsi" w:hAnsiTheme="majorHAnsi"/>
        </w:rPr>
        <w:t xml:space="preserve">as appropriate) should be made in writing C/O the </w:t>
      </w:r>
      <w:r w:rsidR="005C0950" w:rsidRPr="00BA1D8B">
        <w:rPr>
          <w:rFonts w:asciiTheme="majorHAnsi" w:hAnsiTheme="majorHAnsi"/>
        </w:rPr>
        <w:t>academy</w:t>
      </w:r>
      <w:r w:rsidRPr="00BA1D8B">
        <w:rPr>
          <w:rFonts w:asciiTheme="majorHAnsi" w:hAnsiTheme="majorHAnsi"/>
        </w:rPr>
        <w:t>, by completing the formal c</w:t>
      </w:r>
      <w:r w:rsidR="002475A5" w:rsidRPr="00BA1D8B">
        <w:rPr>
          <w:rFonts w:asciiTheme="majorHAnsi" w:hAnsiTheme="majorHAnsi"/>
        </w:rPr>
        <w:t>omplaints form that is included as</w:t>
      </w:r>
      <w:r w:rsidRPr="00BA1D8B">
        <w:rPr>
          <w:rFonts w:asciiTheme="majorHAnsi" w:hAnsiTheme="majorHAnsi"/>
        </w:rPr>
        <w:t xml:space="preserve"> Appendix 1 of this procedure. </w:t>
      </w:r>
    </w:p>
    <w:p w14:paraId="79E52679" w14:textId="77777777" w:rsidR="00BA1D8B" w:rsidRPr="00BA1D8B" w:rsidRDefault="00BA1D8B" w:rsidP="00BA1D8B">
      <w:pPr>
        <w:pStyle w:val="ListParagraph"/>
        <w:shd w:val="clear" w:color="auto" w:fill="FFFFFF" w:themeFill="background1"/>
        <w:ind w:left="360"/>
        <w:rPr>
          <w:rFonts w:asciiTheme="majorHAnsi" w:hAnsiTheme="majorHAnsi"/>
        </w:rPr>
      </w:pPr>
    </w:p>
    <w:p w14:paraId="74FB9F44" w14:textId="77777777" w:rsidR="009A68B1" w:rsidRPr="00BA1D8B" w:rsidRDefault="009A68B1" w:rsidP="00BA1D8B">
      <w:pPr>
        <w:pStyle w:val="ListParagraph"/>
        <w:numPr>
          <w:ilvl w:val="0"/>
          <w:numId w:val="24"/>
        </w:numPr>
        <w:shd w:val="clear" w:color="auto" w:fill="FFFFFF" w:themeFill="background1"/>
        <w:spacing w:after="0"/>
        <w:ind w:right="125"/>
        <w:rPr>
          <w:rFonts w:asciiTheme="majorHAnsi" w:hAnsiTheme="majorHAnsi"/>
        </w:rPr>
      </w:pPr>
      <w:r w:rsidRPr="00BA1D8B">
        <w:rPr>
          <w:rFonts w:asciiTheme="majorHAnsi" w:hAnsiTheme="majorHAnsi"/>
        </w:rPr>
        <w:t>The headteacher (or chair of the governing bo</w:t>
      </w:r>
      <w:r w:rsidR="005C0950" w:rsidRPr="00BA1D8B">
        <w:rPr>
          <w:rFonts w:asciiTheme="majorHAnsi" w:hAnsiTheme="majorHAnsi"/>
        </w:rPr>
        <w:t>dy</w:t>
      </w:r>
      <w:r w:rsidR="00CA7585" w:rsidRPr="00BA1D8B">
        <w:rPr>
          <w:rFonts w:asciiTheme="majorHAnsi" w:hAnsiTheme="majorHAnsi"/>
        </w:rPr>
        <w:t>, or SNMAT</w:t>
      </w:r>
      <w:r w:rsidRPr="00BA1D8B">
        <w:rPr>
          <w:rFonts w:asciiTheme="majorHAnsi" w:hAnsiTheme="majorHAnsi"/>
          <w:color w:val="FF0000"/>
        </w:rPr>
        <w:t xml:space="preserve"> </w:t>
      </w:r>
      <w:r w:rsidRPr="00BA1D8B">
        <w:rPr>
          <w:rFonts w:asciiTheme="majorHAnsi" w:hAnsiTheme="majorHAnsi"/>
        </w:rPr>
        <w:t xml:space="preserve">as appropriate) will acknowledge the request in writing no later than 10 working days (excluding those that fall in the school holidays) of receiving it. The written acknowledgment will, as far as possible, explain how the complaint will be investigated and the timescale for completing the investigation. </w:t>
      </w:r>
      <w:r w:rsidRPr="00BA1D8B">
        <w:rPr>
          <w:rFonts w:asciiTheme="majorHAnsi" w:hAnsiTheme="majorHAnsi"/>
        </w:rPr>
        <w:br/>
      </w:r>
    </w:p>
    <w:p w14:paraId="7419E1FF" w14:textId="77777777" w:rsidR="009A68B1" w:rsidRPr="00BA1D8B" w:rsidRDefault="009A68B1" w:rsidP="00BA1D8B">
      <w:pPr>
        <w:pStyle w:val="ListParagraph"/>
        <w:numPr>
          <w:ilvl w:val="0"/>
          <w:numId w:val="24"/>
        </w:numPr>
        <w:shd w:val="clear" w:color="auto" w:fill="FFFFFF" w:themeFill="background1"/>
        <w:spacing w:after="0"/>
        <w:rPr>
          <w:rFonts w:asciiTheme="majorHAnsi" w:hAnsiTheme="majorHAnsi"/>
        </w:rPr>
      </w:pPr>
      <w:r w:rsidRPr="00BA1D8B">
        <w:rPr>
          <w:rFonts w:asciiTheme="majorHAnsi" w:hAnsiTheme="majorHAnsi"/>
        </w:rPr>
        <w:t>A log of all correspondence in relation to the complaint will be kept in accordance with the Data Protection Principles</w:t>
      </w:r>
      <w:r w:rsidR="005C0950" w:rsidRPr="00BA1D8B">
        <w:rPr>
          <w:rFonts w:asciiTheme="majorHAnsi" w:hAnsiTheme="majorHAnsi"/>
        </w:rPr>
        <w:t xml:space="preserve"> as outlined in the SNMAT Data Protection Policy</w:t>
      </w:r>
      <w:r w:rsidRPr="00BA1D8B">
        <w:rPr>
          <w:rFonts w:asciiTheme="majorHAnsi" w:hAnsiTheme="majorHAnsi"/>
        </w:rPr>
        <w:t xml:space="preserve">. </w:t>
      </w:r>
      <w:r w:rsidRPr="00BA1D8B">
        <w:rPr>
          <w:rFonts w:asciiTheme="majorHAnsi" w:hAnsiTheme="majorHAnsi"/>
        </w:rPr>
        <w:br/>
      </w:r>
    </w:p>
    <w:p w14:paraId="1FFFDBDD" w14:textId="236581D8" w:rsidR="009A68B1" w:rsidRDefault="009A68B1" w:rsidP="00BA1D8B">
      <w:pPr>
        <w:pStyle w:val="ListParagraph"/>
        <w:numPr>
          <w:ilvl w:val="0"/>
          <w:numId w:val="24"/>
        </w:numPr>
        <w:shd w:val="clear" w:color="auto" w:fill="FFFFFF" w:themeFill="background1"/>
        <w:jc w:val="both"/>
        <w:rPr>
          <w:rFonts w:asciiTheme="majorHAnsi" w:hAnsiTheme="majorHAnsi"/>
        </w:rPr>
      </w:pPr>
      <w:r w:rsidRPr="00BA1D8B">
        <w:rPr>
          <w:rFonts w:asciiTheme="majorHAnsi" w:hAnsiTheme="majorHAnsi"/>
        </w:rPr>
        <w:t xml:space="preserve">The headteacher </w:t>
      </w:r>
      <w:r w:rsidR="005C0950" w:rsidRPr="00BA1D8B">
        <w:rPr>
          <w:rFonts w:asciiTheme="majorHAnsi" w:hAnsiTheme="majorHAnsi"/>
        </w:rPr>
        <w:t>(or chair of the governing body</w:t>
      </w:r>
      <w:r w:rsidR="00CA7585" w:rsidRPr="00BA1D8B">
        <w:rPr>
          <w:rFonts w:asciiTheme="majorHAnsi" w:hAnsiTheme="majorHAnsi"/>
        </w:rPr>
        <w:t xml:space="preserve">, </w:t>
      </w:r>
      <w:r w:rsidR="00540B3E" w:rsidRPr="00BA1D8B">
        <w:rPr>
          <w:rFonts w:asciiTheme="majorHAnsi" w:hAnsiTheme="majorHAnsi"/>
        </w:rPr>
        <w:t xml:space="preserve">or investigating officer, </w:t>
      </w:r>
      <w:r w:rsidR="00CA7585" w:rsidRPr="00BA1D8B">
        <w:rPr>
          <w:rFonts w:asciiTheme="majorHAnsi" w:hAnsiTheme="majorHAnsi"/>
        </w:rPr>
        <w:t>or SNMAT</w:t>
      </w:r>
      <w:r w:rsidR="005C0950" w:rsidRPr="00BA1D8B">
        <w:rPr>
          <w:rFonts w:asciiTheme="majorHAnsi" w:hAnsiTheme="majorHAnsi"/>
        </w:rPr>
        <w:t xml:space="preserve"> as </w:t>
      </w:r>
      <w:r w:rsidR="00BA1D8B" w:rsidRPr="00BA1D8B">
        <w:rPr>
          <w:rFonts w:asciiTheme="majorHAnsi" w:hAnsiTheme="majorHAnsi"/>
        </w:rPr>
        <w:t xml:space="preserve">  </w:t>
      </w:r>
      <w:r w:rsidR="005C0950" w:rsidRPr="00BA1D8B">
        <w:rPr>
          <w:rFonts w:asciiTheme="majorHAnsi" w:hAnsiTheme="majorHAnsi"/>
        </w:rPr>
        <w:t xml:space="preserve">appropriate) </w:t>
      </w:r>
      <w:r w:rsidRPr="00BA1D8B">
        <w:rPr>
          <w:rFonts w:asciiTheme="majorHAnsi" w:hAnsiTheme="majorHAnsi"/>
        </w:rPr>
        <w:t xml:space="preserve">will consider all relevant </w:t>
      </w:r>
      <w:r w:rsidR="00CA7585" w:rsidRPr="00BA1D8B">
        <w:rPr>
          <w:rFonts w:asciiTheme="majorHAnsi" w:hAnsiTheme="majorHAnsi"/>
        </w:rPr>
        <w:t>e</w:t>
      </w:r>
      <w:r w:rsidRPr="00BA1D8B">
        <w:rPr>
          <w:rFonts w:asciiTheme="majorHAnsi" w:hAnsiTheme="majorHAnsi"/>
        </w:rPr>
        <w:t xml:space="preserve">vidence. This </w:t>
      </w:r>
      <w:r w:rsidRPr="00BA1D8B">
        <w:rPr>
          <w:rFonts w:asciiTheme="majorHAnsi" w:hAnsiTheme="majorHAnsi"/>
          <w:b/>
        </w:rPr>
        <w:t>may</w:t>
      </w:r>
      <w:r w:rsidRPr="00BA1D8B">
        <w:rPr>
          <w:rFonts w:asciiTheme="majorHAnsi" w:hAnsiTheme="majorHAnsi"/>
        </w:rPr>
        <w:t xml:space="preserve"> include, but is not limited to:</w:t>
      </w:r>
    </w:p>
    <w:p w14:paraId="0832F9E3" w14:textId="77777777" w:rsidR="00CC3C67" w:rsidRPr="00BA1D8B" w:rsidRDefault="00CC3C67" w:rsidP="00CC3C67">
      <w:pPr>
        <w:pStyle w:val="ListParagraph"/>
        <w:shd w:val="clear" w:color="auto" w:fill="FFFFFF" w:themeFill="background1"/>
        <w:ind w:left="360"/>
        <w:jc w:val="both"/>
        <w:rPr>
          <w:rFonts w:asciiTheme="majorHAnsi" w:hAnsiTheme="majorHAnsi"/>
        </w:rPr>
      </w:pPr>
    </w:p>
    <w:p w14:paraId="35A27A3D" w14:textId="77777777" w:rsidR="009A68B1" w:rsidRDefault="009A68B1" w:rsidP="006C4554">
      <w:pPr>
        <w:pStyle w:val="ListParagraph"/>
        <w:numPr>
          <w:ilvl w:val="1"/>
          <w:numId w:val="6"/>
        </w:numPr>
        <w:shd w:val="clear" w:color="auto" w:fill="FFFFFF" w:themeFill="background1"/>
        <w:spacing w:after="160"/>
        <w:ind w:left="1418" w:hanging="425"/>
        <w:jc w:val="both"/>
        <w:rPr>
          <w:rFonts w:asciiTheme="majorHAnsi" w:hAnsiTheme="majorHAnsi"/>
        </w:rPr>
      </w:pPr>
      <w:r>
        <w:rPr>
          <w:rFonts w:asciiTheme="majorHAnsi" w:hAnsiTheme="majorHAnsi"/>
        </w:rPr>
        <w:t>obtaining statements from the complainant and those involved with the complaint</w:t>
      </w:r>
    </w:p>
    <w:p w14:paraId="35383E8B" w14:textId="77777777" w:rsidR="009A68B1" w:rsidRPr="00660144" w:rsidRDefault="009A68B1" w:rsidP="006C4554">
      <w:pPr>
        <w:pStyle w:val="ListParagraph"/>
        <w:numPr>
          <w:ilvl w:val="1"/>
          <w:numId w:val="6"/>
        </w:numPr>
        <w:shd w:val="clear" w:color="auto" w:fill="FFFFFF" w:themeFill="background1"/>
        <w:spacing w:after="160"/>
        <w:ind w:left="1418" w:hanging="425"/>
        <w:jc w:val="both"/>
        <w:rPr>
          <w:rFonts w:asciiTheme="majorHAnsi" w:hAnsiTheme="majorHAnsi"/>
        </w:rPr>
      </w:pPr>
      <w:r>
        <w:rPr>
          <w:rFonts w:asciiTheme="majorHAnsi" w:hAnsiTheme="majorHAnsi"/>
        </w:rPr>
        <w:t xml:space="preserve">meeting with the complainant and those involved in the complaint  </w:t>
      </w:r>
    </w:p>
    <w:p w14:paraId="49C41FCE" w14:textId="1E2C9E0E" w:rsidR="009A68B1" w:rsidRPr="00660144" w:rsidRDefault="009A68B1" w:rsidP="006C4554">
      <w:pPr>
        <w:pStyle w:val="ListParagraph"/>
        <w:numPr>
          <w:ilvl w:val="1"/>
          <w:numId w:val="6"/>
        </w:numPr>
        <w:shd w:val="clear" w:color="auto" w:fill="FFFFFF" w:themeFill="background1"/>
        <w:spacing w:after="160"/>
        <w:ind w:left="1418" w:hanging="425"/>
        <w:jc w:val="both"/>
        <w:rPr>
          <w:rFonts w:asciiTheme="majorHAnsi" w:hAnsiTheme="majorHAnsi"/>
        </w:rPr>
      </w:pPr>
      <w:r>
        <w:rPr>
          <w:rFonts w:asciiTheme="majorHAnsi" w:hAnsiTheme="majorHAnsi"/>
        </w:rPr>
        <w:t xml:space="preserve">reviewing </w:t>
      </w:r>
      <w:r w:rsidRPr="00660144">
        <w:rPr>
          <w:rFonts w:asciiTheme="majorHAnsi" w:hAnsiTheme="majorHAnsi"/>
        </w:rPr>
        <w:t xml:space="preserve">correspondence </w:t>
      </w:r>
      <w:r>
        <w:rPr>
          <w:rFonts w:asciiTheme="majorHAnsi" w:hAnsiTheme="majorHAnsi"/>
        </w:rPr>
        <w:t>and other document</w:t>
      </w:r>
      <w:r w:rsidR="007F5093">
        <w:rPr>
          <w:rFonts w:asciiTheme="majorHAnsi" w:hAnsiTheme="majorHAnsi"/>
        </w:rPr>
        <w:t>s</w:t>
      </w:r>
      <w:r>
        <w:rPr>
          <w:rFonts w:asciiTheme="majorHAnsi" w:hAnsiTheme="majorHAnsi"/>
        </w:rPr>
        <w:t xml:space="preserve"> relating to the </w:t>
      </w:r>
      <w:r w:rsidRPr="00660144">
        <w:rPr>
          <w:rFonts w:asciiTheme="majorHAnsi" w:hAnsiTheme="majorHAnsi"/>
        </w:rPr>
        <w:t>complaint</w:t>
      </w:r>
    </w:p>
    <w:p w14:paraId="0404FC5A" w14:textId="77777777" w:rsidR="009A68B1" w:rsidRPr="00660144" w:rsidRDefault="009A68B1" w:rsidP="006C4554">
      <w:pPr>
        <w:pStyle w:val="ListParagraph"/>
        <w:shd w:val="clear" w:color="auto" w:fill="FFFFFF" w:themeFill="background1"/>
        <w:spacing w:after="160"/>
        <w:ind w:left="360"/>
        <w:jc w:val="both"/>
        <w:rPr>
          <w:rFonts w:asciiTheme="majorHAnsi" w:hAnsiTheme="majorHAnsi"/>
        </w:rPr>
      </w:pPr>
    </w:p>
    <w:p w14:paraId="4E51CC5B" w14:textId="26B3E0A7" w:rsidR="009A68B1" w:rsidRDefault="009A68B1" w:rsidP="00BA1D8B">
      <w:pPr>
        <w:pStyle w:val="ListParagraph"/>
        <w:numPr>
          <w:ilvl w:val="0"/>
          <w:numId w:val="24"/>
        </w:numPr>
        <w:shd w:val="clear" w:color="auto" w:fill="FFFFFF" w:themeFill="background1"/>
        <w:jc w:val="both"/>
        <w:rPr>
          <w:rFonts w:asciiTheme="majorHAnsi" w:hAnsiTheme="majorHAnsi"/>
        </w:rPr>
      </w:pPr>
      <w:r w:rsidRPr="00BA1D8B">
        <w:rPr>
          <w:rFonts w:asciiTheme="majorHAnsi" w:hAnsiTheme="majorHAnsi"/>
        </w:rPr>
        <w:t xml:space="preserve">After considering the available evidence, the </w:t>
      </w:r>
      <w:r w:rsidR="005C0950" w:rsidRPr="00BA1D8B">
        <w:rPr>
          <w:rFonts w:asciiTheme="majorHAnsi" w:hAnsiTheme="majorHAnsi"/>
        </w:rPr>
        <w:t xml:space="preserve">Headteacher </w:t>
      </w:r>
      <w:r w:rsidR="00CA7585" w:rsidRPr="00BA1D8B">
        <w:rPr>
          <w:rFonts w:asciiTheme="majorHAnsi" w:hAnsiTheme="majorHAnsi"/>
        </w:rPr>
        <w:t>(or chair of the governing body,</w:t>
      </w:r>
      <w:r w:rsidR="009505D2" w:rsidRPr="00BA1D8B">
        <w:rPr>
          <w:rFonts w:asciiTheme="majorHAnsi" w:hAnsiTheme="majorHAnsi"/>
        </w:rPr>
        <w:t xml:space="preserve"> </w:t>
      </w:r>
      <w:r w:rsidR="007F24CB" w:rsidRPr="00BA1D8B">
        <w:rPr>
          <w:rFonts w:asciiTheme="majorHAnsi" w:hAnsiTheme="majorHAnsi"/>
        </w:rPr>
        <w:t xml:space="preserve">or investigating officer, </w:t>
      </w:r>
      <w:r w:rsidR="00CA7585" w:rsidRPr="00BA1D8B">
        <w:rPr>
          <w:rFonts w:asciiTheme="majorHAnsi" w:hAnsiTheme="majorHAnsi"/>
        </w:rPr>
        <w:t xml:space="preserve">or SNMAT </w:t>
      </w:r>
      <w:r w:rsidR="005C0950" w:rsidRPr="00BA1D8B">
        <w:rPr>
          <w:rFonts w:asciiTheme="majorHAnsi" w:hAnsiTheme="majorHAnsi"/>
        </w:rPr>
        <w:t>as appropriate)</w:t>
      </w:r>
      <w:r w:rsidRPr="00BA1D8B">
        <w:rPr>
          <w:rFonts w:asciiTheme="majorHAnsi" w:hAnsiTheme="majorHAnsi"/>
        </w:rPr>
        <w:t xml:space="preserve"> can decide to:</w:t>
      </w:r>
    </w:p>
    <w:p w14:paraId="5DBE3F9B" w14:textId="77777777" w:rsidR="00CC3C67" w:rsidRPr="00BA1D8B" w:rsidRDefault="00CC3C67" w:rsidP="00CC3C67">
      <w:pPr>
        <w:pStyle w:val="ListParagraph"/>
        <w:shd w:val="clear" w:color="auto" w:fill="FFFFFF" w:themeFill="background1"/>
        <w:ind w:left="360"/>
        <w:jc w:val="both"/>
        <w:rPr>
          <w:rFonts w:asciiTheme="majorHAnsi" w:hAnsiTheme="majorHAnsi"/>
        </w:rPr>
      </w:pPr>
    </w:p>
    <w:p w14:paraId="331999B9" w14:textId="77777777" w:rsidR="009A68B1" w:rsidRDefault="009A68B1" w:rsidP="006C4554">
      <w:pPr>
        <w:pStyle w:val="ListParagraph"/>
        <w:numPr>
          <w:ilvl w:val="1"/>
          <w:numId w:val="3"/>
        </w:numPr>
        <w:shd w:val="clear" w:color="auto" w:fill="FFFFFF" w:themeFill="background1"/>
        <w:spacing w:after="160"/>
        <w:ind w:hanging="447"/>
        <w:jc w:val="both"/>
        <w:rPr>
          <w:rFonts w:asciiTheme="majorHAnsi" w:hAnsiTheme="majorHAnsi"/>
        </w:rPr>
      </w:pPr>
      <w:r>
        <w:rPr>
          <w:rFonts w:asciiTheme="majorHAnsi" w:hAnsiTheme="majorHAnsi"/>
        </w:rPr>
        <w:t>u</w:t>
      </w:r>
      <w:r w:rsidRPr="00660144">
        <w:rPr>
          <w:rFonts w:asciiTheme="majorHAnsi" w:hAnsiTheme="majorHAnsi"/>
        </w:rPr>
        <w:t>phold the complaint and direct that certain action be taken to resolve it</w:t>
      </w:r>
    </w:p>
    <w:p w14:paraId="296FF442" w14:textId="2BDD94B3" w:rsidR="009A68B1" w:rsidRPr="007F24CB" w:rsidRDefault="009A68B1" w:rsidP="00F63F6B">
      <w:pPr>
        <w:pStyle w:val="ListParagraph"/>
        <w:numPr>
          <w:ilvl w:val="1"/>
          <w:numId w:val="3"/>
        </w:numPr>
        <w:shd w:val="clear" w:color="auto" w:fill="FFFFFF" w:themeFill="background1"/>
        <w:spacing w:after="160"/>
        <w:ind w:hanging="447"/>
        <w:jc w:val="both"/>
        <w:rPr>
          <w:rFonts w:asciiTheme="majorHAnsi" w:hAnsiTheme="majorHAnsi"/>
        </w:rPr>
      </w:pPr>
      <w:r w:rsidRPr="007F24CB">
        <w:rPr>
          <w:rFonts w:asciiTheme="majorHAnsi" w:hAnsiTheme="majorHAnsi"/>
        </w:rPr>
        <w:t xml:space="preserve">uphold the complaint in part (in other words find an aspect or aspects of the complaint to be valid, but not the whole complaint) </w:t>
      </w:r>
      <w:r w:rsidR="002475A5" w:rsidRPr="007F24CB">
        <w:rPr>
          <w:rFonts w:asciiTheme="majorHAnsi" w:hAnsiTheme="majorHAnsi"/>
        </w:rPr>
        <w:t xml:space="preserve">and </w:t>
      </w:r>
      <w:r w:rsidRPr="007F24CB">
        <w:rPr>
          <w:rFonts w:asciiTheme="majorHAnsi" w:hAnsiTheme="majorHAnsi"/>
        </w:rPr>
        <w:t xml:space="preserve">direct </w:t>
      </w:r>
      <w:r w:rsidR="002475A5" w:rsidRPr="007F24CB">
        <w:rPr>
          <w:rFonts w:asciiTheme="majorHAnsi" w:hAnsiTheme="majorHAnsi"/>
        </w:rPr>
        <w:t>that</w:t>
      </w:r>
      <w:r w:rsidRPr="007F24CB">
        <w:rPr>
          <w:rFonts w:asciiTheme="majorHAnsi" w:hAnsiTheme="majorHAnsi"/>
        </w:rPr>
        <w:t xml:space="preserve"> certain action to be taken, or</w:t>
      </w:r>
    </w:p>
    <w:p w14:paraId="46FA5A53" w14:textId="29DD3472" w:rsidR="009A68B1" w:rsidRDefault="009A68B1" w:rsidP="006C4554">
      <w:pPr>
        <w:pStyle w:val="ListParagraph"/>
        <w:numPr>
          <w:ilvl w:val="1"/>
          <w:numId w:val="3"/>
        </w:numPr>
        <w:shd w:val="clear" w:color="auto" w:fill="FFFFFF" w:themeFill="background1"/>
        <w:spacing w:after="160"/>
        <w:ind w:hanging="447"/>
        <w:jc w:val="both"/>
        <w:rPr>
          <w:rFonts w:asciiTheme="majorHAnsi" w:hAnsiTheme="majorHAnsi"/>
        </w:rPr>
      </w:pPr>
      <w:r w:rsidRPr="00623DB9">
        <w:rPr>
          <w:rFonts w:asciiTheme="majorHAnsi" w:hAnsiTheme="majorHAnsi"/>
        </w:rPr>
        <w:t>dismiss the complaint</w:t>
      </w:r>
      <w:r>
        <w:rPr>
          <w:rFonts w:asciiTheme="majorHAnsi" w:hAnsiTheme="majorHAnsi"/>
        </w:rPr>
        <w:t xml:space="preserve"> entirely</w:t>
      </w:r>
      <w:r w:rsidR="009505D2">
        <w:rPr>
          <w:rFonts w:asciiTheme="majorHAnsi" w:hAnsiTheme="majorHAnsi"/>
        </w:rPr>
        <w:t>.</w:t>
      </w:r>
    </w:p>
    <w:p w14:paraId="2631CC10" w14:textId="77777777" w:rsidR="008A0B1E" w:rsidRPr="00623DB9" w:rsidRDefault="008A0B1E" w:rsidP="008A0B1E">
      <w:pPr>
        <w:pStyle w:val="ListParagraph"/>
        <w:shd w:val="clear" w:color="auto" w:fill="FFFFFF" w:themeFill="background1"/>
        <w:spacing w:after="160"/>
        <w:ind w:left="1440"/>
        <w:jc w:val="both"/>
        <w:rPr>
          <w:rFonts w:asciiTheme="majorHAnsi" w:hAnsiTheme="majorHAnsi"/>
        </w:rPr>
      </w:pPr>
    </w:p>
    <w:p w14:paraId="671049E7" w14:textId="6B752897" w:rsidR="002475A5" w:rsidRPr="008A0B1E" w:rsidRDefault="00BA1D8B" w:rsidP="008A0B1E">
      <w:pPr>
        <w:pStyle w:val="ListParagraph"/>
        <w:numPr>
          <w:ilvl w:val="0"/>
          <w:numId w:val="24"/>
        </w:numPr>
        <w:shd w:val="clear" w:color="auto" w:fill="FFFFFF" w:themeFill="background1"/>
        <w:jc w:val="both"/>
        <w:rPr>
          <w:rFonts w:asciiTheme="majorHAnsi" w:hAnsiTheme="majorHAnsi"/>
          <w:color w:val="5B9BD5"/>
          <w:sz w:val="28"/>
          <w:szCs w:val="28"/>
        </w:rPr>
      </w:pPr>
      <w:r w:rsidRPr="008A0B1E">
        <w:rPr>
          <w:rFonts w:asciiTheme="majorHAnsi" w:hAnsiTheme="majorHAnsi"/>
        </w:rPr>
        <w:t>The headteacher</w:t>
      </w:r>
      <w:r w:rsidR="005C0950" w:rsidRPr="008A0B1E">
        <w:rPr>
          <w:rFonts w:asciiTheme="majorHAnsi" w:hAnsiTheme="majorHAnsi"/>
        </w:rPr>
        <w:t xml:space="preserve"> (or chair of the governing body</w:t>
      </w:r>
      <w:r w:rsidR="00CA7585" w:rsidRPr="008A0B1E">
        <w:rPr>
          <w:rFonts w:asciiTheme="majorHAnsi" w:hAnsiTheme="majorHAnsi"/>
        </w:rPr>
        <w:t>,</w:t>
      </w:r>
      <w:r w:rsidR="009505D2" w:rsidRPr="008A0B1E">
        <w:rPr>
          <w:rFonts w:asciiTheme="majorHAnsi" w:hAnsiTheme="majorHAnsi"/>
        </w:rPr>
        <w:t xml:space="preserve"> or investigating officer, </w:t>
      </w:r>
      <w:r w:rsidR="00CA7585" w:rsidRPr="008A0B1E">
        <w:rPr>
          <w:rFonts w:asciiTheme="majorHAnsi" w:hAnsiTheme="majorHAnsi"/>
        </w:rPr>
        <w:t>or SNMAT</w:t>
      </w:r>
      <w:r w:rsidR="005C0950" w:rsidRPr="008A0B1E">
        <w:rPr>
          <w:rFonts w:asciiTheme="majorHAnsi" w:hAnsiTheme="majorHAnsi"/>
          <w:color w:val="FF0000"/>
        </w:rPr>
        <w:t xml:space="preserve"> </w:t>
      </w:r>
      <w:r w:rsidR="005C0950" w:rsidRPr="008A0B1E">
        <w:rPr>
          <w:rFonts w:asciiTheme="majorHAnsi" w:hAnsiTheme="majorHAnsi"/>
        </w:rPr>
        <w:t>as appropriate)</w:t>
      </w:r>
      <w:r w:rsidR="009A68B1" w:rsidRPr="008A0B1E">
        <w:rPr>
          <w:rFonts w:asciiTheme="majorHAnsi" w:hAnsiTheme="majorHAnsi"/>
        </w:rPr>
        <w:t xml:space="preserve"> will inform the complainant of their decision in writing, the grounds on which it was made and any actions taken as a result of the complaint. This will be within 20 working days (excluding those that fall in the school holidays) of having issued written acknowledgement of receipt of the complaint (see 2 above). The written notification shall also advise the complainant of their right to escalate the complaint to stage 2 of the formal complaints procedure if they are not satisfied with the outcome at stage 1</w:t>
      </w:r>
    </w:p>
    <w:p w14:paraId="76F01867" w14:textId="2528B1A4" w:rsidR="009A68B1" w:rsidRPr="00CA7585" w:rsidRDefault="001A7A54" w:rsidP="002475A5">
      <w:pPr>
        <w:shd w:val="clear" w:color="auto" w:fill="FFFFFF" w:themeFill="background1"/>
        <w:tabs>
          <w:tab w:val="left" w:pos="1200"/>
        </w:tabs>
        <w:jc w:val="both"/>
        <w:rPr>
          <w:rFonts w:asciiTheme="majorHAnsi" w:hAnsiTheme="majorHAnsi"/>
          <w:strike/>
          <w:color w:val="5B9BD5"/>
          <w:sz w:val="28"/>
          <w:szCs w:val="28"/>
        </w:rPr>
      </w:pPr>
      <w:r>
        <w:rPr>
          <w:rFonts w:asciiTheme="majorHAnsi" w:hAnsiTheme="majorHAnsi"/>
          <w:color w:val="5B9BD5"/>
          <w:sz w:val="28"/>
          <w:szCs w:val="28"/>
          <w:shd w:val="clear" w:color="auto" w:fill="D9E2F3" w:themeFill="accent5" w:themeFillTint="33"/>
        </w:rPr>
        <w:t>Stage 2 – Review by a Panel</w:t>
      </w:r>
    </w:p>
    <w:p w14:paraId="73E5206D" w14:textId="4675AF75" w:rsidR="009A68B1" w:rsidRDefault="009A68B1" w:rsidP="008A0B1E">
      <w:pPr>
        <w:pStyle w:val="ListParagraph"/>
        <w:numPr>
          <w:ilvl w:val="0"/>
          <w:numId w:val="24"/>
        </w:numPr>
        <w:jc w:val="both"/>
        <w:rPr>
          <w:rFonts w:asciiTheme="majorHAnsi" w:hAnsiTheme="majorHAnsi"/>
        </w:rPr>
      </w:pPr>
      <w:r w:rsidRPr="008A0B1E">
        <w:rPr>
          <w:rFonts w:asciiTheme="majorHAnsi" w:hAnsiTheme="majorHAnsi"/>
        </w:rPr>
        <w:t xml:space="preserve">The complainant is entitled to request a review of the </w:t>
      </w:r>
      <w:r w:rsidRPr="008A0B1E">
        <w:rPr>
          <w:rFonts w:asciiTheme="majorHAnsi" w:hAnsiTheme="majorHAnsi"/>
          <w:b/>
        </w:rPr>
        <w:t>decision taken at stage 1 and the actions taken</w:t>
      </w:r>
      <w:r w:rsidRPr="008A0B1E">
        <w:rPr>
          <w:rFonts w:asciiTheme="majorHAnsi" w:hAnsiTheme="majorHAnsi"/>
        </w:rPr>
        <w:t xml:space="preserve">. The review is carried out by a </w:t>
      </w:r>
      <w:r w:rsidR="00143716" w:rsidRPr="008A0B1E">
        <w:rPr>
          <w:rFonts w:asciiTheme="majorHAnsi" w:hAnsiTheme="majorHAnsi"/>
        </w:rPr>
        <w:t xml:space="preserve">panel </w:t>
      </w:r>
      <w:r w:rsidRPr="008A0B1E">
        <w:rPr>
          <w:rFonts w:asciiTheme="majorHAnsi" w:hAnsiTheme="majorHAnsi"/>
        </w:rPr>
        <w:t xml:space="preserve">at a meeting convened by </w:t>
      </w:r>
      <w:r w:rsidR="002D0DFB" w:rsidRPr="008A0B1E">
        <w:rPr>
          <w:rFonts w:asciiTheme="majorHAnsi" w:hAnsiTheme="majorHAnsi"/>
        </w:rPr>
        <w:t xml:space="preserve">the </w:t>
      </w:r>
      <w:r w:rsidR="00CA7585" w:rsidRPr="008A0B1E">
        <w:rPr>
          <w:rFonts w:asciiTheme="majorHAnsi" w:hAnsiTheme="majorHAnsi"/>
        </w:rPr>
        <w:t>Complaints co-ordinator</w:t>
      </w:r>
      <w:r w:rsidR="002D0DFB" w:rsidRPr="008A0B1E">
        <w:rPr>
          <w:rFonts w:asciiTheme="majorHAnsi" w:hAnsiTheme="majorHAnsi"/>
        </w:rPr>
        <w:t xml:space="preserve">. The panel will be made up of </w:t>
      </w:r>
      <w:r w:rsidR="00143716" w:rsidRPr="008A0B1E">
        <w:rPr>
          <w:rFonts w:asciiTheme="majorHAnsi" w:hAnsiTheme="majorHAnsi"/>
        </w:rPr>
        <w:t>three</w:t>
      </w:r>
      <w:r w:rsidR="002D0DFB" w:rsidRPr="008A0B1E">
        <w:rPr>
          <w:rFonts w:asciiTheme="majorHAnsi" w:hAnsiTheme="majorHAnsi"/>
        </w:rPr>
        <w:t xml:space="preserve"> members, o</w:t>
      </w:r>
      <w:r w:rsidR="00832C73" w:rsidRPr="008A0B1E">
        <w:rPr>
          <w:rFonts w:asciiTheme="majorHAnsi" w:hAnsiTheme="majorHAnsi"/>
        </w:rPr>
        <w:t>ne of which must be independent of the management and running of the school.</w:t>
      </w:r>
    </w:p>
    <w:p w14:paraId="2BD905D4" w14:textId="77777777" w:rsidR="008A0B1E" w:rsidRDefault="008A0B1E" w:rsidP="008A0B1E">
      <w:pPr>
        <w:pStyle w:val="ListParagraph"/>
        <w:ind w:left="360"/>
        <w:jc w:val="both"/>
        <w:rPr>
          <w:rFonts w:asciiTheme="majorHAnsi" w:hAnsiTheme="majorHAnsi"/>
        </w:rPr>
      </w:pPr>
    </w:p>
    <w:p w14:paraId="3819DCED" w14:textId="1B37479E" w:rsidR="009A68B1" w:rsidRPr="008A0B1E" w:rsidRDefault="009A68B1" w:rsidP="008A0B1E">
      <w:pPr>
        <w:pStyle w:val="ListParagraph"/>
        <w:numPr>
          <w:ilvl w:val="0"/>
          <w:numId w:val="24"/>
        </w:numPr>
        <w:jc w:val="both"/>
        <w:rPr>
          <w:rFonts w:asciiTheme="majorHAnsi" w:hAnsiTheme="majorHAnsi"/>
          <w:b/>
        </w:rPr>
      </w:pPr>
      <w:r w:rsidRPr="008A0B1E">
        <w:rPr>
          <w:rFonts w:asciiTheme="majorHAnsi" w:hAnsiTheme="majorHAnsi"/>
        </w:rPr>
        <w:t xml:space="preserve">Requests for a review of the decision taken at stage 1 should be made in writing to the </w:t>
      </w:r>
      <w:r w:rsidR="0017431E" w:rsidRPr="008A0B1E">
        <w:rPr>
          <w:rFonts w:asciiTheme="majorHAnsi" w:hAnsiTheme="majorHAnsi"/>
        </w:rPr>
        <w:t>complaints co-ordinator</w:t>
      </w:r>
      <w:r w:rsidRPr="008A0B1E">
        <w:rPr>
          <w:rFonts w:asciiTheme="majorHAnsi" w:hAnsiTheme="majorHAnsi"/>
        </w:rPr>
        <w:t xml:space="preserve"> (see contact details </w:t>
      </w:r>
      <w:r w:rsidR="004262BC" w:rsidRPr="008A0B1E">
        <w:rPr>
          <w:rFonts w:asciiTheme="majorHAnsi" w:hAnsiTheme="majorHAnsi"/>
        </w:rPr>
        <w:t>in Appendix 2</w:t>
      </w:r>
      <w:r w:rsidRPr="008A0B1E">
        <w:rPr>
          <w:rFonts w:asciiTheme="majorHAnsi" w:hAnsiTheme="majorHAnsi"/>
        </w:rPr>
        <w:t xml:space="preserve">) no later than </w:t>
      </w:r>
      <w:r w:rsidR="00350F9E" w:rsidRPr="008A0B1E">
        <w:rPr>
          <w:rFonts w:asciiTheme="majorHAnsi" w:hAnsiTheme="majorHAnsi"/>
        </w:rPr>
        <w:t>10 days</w:t>
      </w:r>
      <w:r w:rsidRPr="008A0B1E">
        <w:rPr>
          <w:rFonts w:asciiTheme="majorHAnsi" w:hAnsiTheme="majorHAnsi"/>
        </w:rPr>
        <w:t xml:space="preserve"> after written notification of the decision taken has been received. The request should include a brief summary of the complaint, why the complainant i</w:t>
      </w:r>
      <w:r w:rsidR="00E8161B" w:rsidRPr="008A0B1E">
        <w:rPr>
          <w:rFonts w:asciiTheme="majorHAnsi" w:hAnsiTheme="majorHAnsi"/>
        </w:rPr>
        <w:t>s</w:t>
      </w:r>
      <w:r w:rsidRPr="008A0B1E">
        <w:rPr>
          <w:rFonts w:asciiTheme="majorHAnsi" w:hAnsiTheme="majorHAnsi"/>
        </w:rPr>
        <w:t xml:space="preserve"> dissatisfied with the outcome of stage 1 and the outcome they are seeking.  </w:t>
      </w:r>
    </w:p>
    <w:p w14:paraId="5E1F89DD" w14:textId="77777777" w:rsidR="008A0B1E" w:rsidRPr="008A0B1E" w:rsidRDefault="008A0B1E" w:rsidP="008A0B1E">
      <w:pPr>
        <w:pStyle w:val="ListParagraph"/>
        <w:rPr>
          <w:rFonts w:asciiTheme="majorHAnsi" w:hAnsiTheme="majorHAnsi"/>
          <w:b/>
        </w:rPr>
      </w:pPr>
    </w:p>
    <w:p w14:paraId="533D3628" w14:textId="72653F5B" w:rsidR="001A7A54" w:rsidRPr="008A0B1E" w:rsidRDefault="009A68B1" w:rsidP="008A0B1E">
      <w:pPr>
        <w:pStyle w:val="ListParagraph"/>
        <w:numPr>
          <w:ilvl w:val="0"/>
          <w:numId w:val="24"/>
        </w:numPr>
        <w:spacing w:after="0"/>
        <w:jc w:val="both"/>
        <w:rPr>
          <w:rFonts w:asciiTheme="majorHAnsi" w:hAnsiTheme="majorHAnsi"/>
        </w:rPr>
      </w:pPr>
      <w:r w:rsidRPr="008A0B1E">
        <w:rPr>
          <w:rFonts w:asciiTheme="majorHAnsi" w:hAnsiTheme="majorHAnsi"/>
        </w:rPr>
        <w:t xml:space="preserve">The </w:t>
      </w:r>
      <w:r w:rsidR="0017431E" w:rsidRPr="008A0B1E">
        <w:rPr>
          <w:rFonts w:asciiTheme="majorHAnsi" w:hAnsiTheme="majorHAnsi"/>
        </w:rPr>
        <w:t xml:space="preserve">complaints co-ordinator </w:t>
      </w:r>
      <w:r w:rsidRPr="008A0B1E">
        <w:rPr>
          <w:rFonts w:asciiTheme="majorHAnsi" w:hAnsiTheme="majorHAnsi"/>
        </w:rPr>
        <w:t xml:space="preserve">will fulfil the role of organising the time and date of the review meeting, inviting all the attendees, collating all the relevant documentation and distributing this </w:t>
      </w:r>
      <w:r w:rsidR="002475A5" w:rsidRPr="008A0B1E">
        <w:rPr>
          <w:rFonts w:asciiTheme="majorHAnsi" w:hAnsiTheme="majorHAnsi"/>
        </w:rPr>
        <w:t>five</w:t>
      </w:r>
      <w:r w:rsidRPr="008A0B1E">
        <w:rPr>
          <w:rFonts w:asciiTheme="majorHAnsi" w:hAnsiTheme="majorHAnsi"/>
        </w:rPr>
        <w:t xml:space="preserve"> days in advance of the meeting. Minutes of the review meeting will be taken by the </w:t>
      </w:r>
      <w:r w:rsidR="0017431E" w:rsidRPr="008A0B1E">
        <w:rPr>
          <w:rFonts w:asciiTheme="majorHAnsi" w:hAnsiTheme="majorHAnsi"/>
        </w:rPr>
        <w:t xml:space="preserve">complaints co-ordinator </w:t>
      </w:r>
      <w:r w:rsidRPr="008A0B1E">
        <w:rPr>
          <w:rFonts w:asciiTheme="majorHAnsi" w:hAnsiTheme="majorHAnsi"/>
        </w:rPr>
        <w:t xml:space="preserve">and provided </w:t>
      </w:r>
      <w:r w:rsidR="007F5093">
        <w:rPr>
          <w:rFonts w:asciiTheme="majorHAnsi" w:hAnsiTheme="majorHAnsi"/>
        </w:rPr>
        <w:t xml:space="preserve">to all relevant parties </w:t>
      </w:r>
      <w:r w:rsidRPr="008A0B1E">
        <w:rPr>
          <w:rFonts w:asciiTheme="majorHAnsi" w:hAnsiTheme="majorHAnsi"/>
        </w:rPr>
        <w:t xml:space="preserve">with the written notification of the decision taken at stage 2 (see </w:t>
      </w:r>
      <w:r w:rsidR="007F5093">
        <w:rPr>
          <w:rFonts w:asciiTheme="majorHAnsi" w:hAnsiTheme="majorHAnsi"/>
        </w:rPr>
        <w:t>point 36.</w:t>
      </w:r>
      <w:r w:rsidRPr="008A0B1E">
        <w:rPr>
          <w:rFonts w:asciiTheme="majorHAnsi" w:hAnsiTheme="majorHAnsi"/>
        </w:rPr>
        <w:t xml:space="preserve"> below).</w:t>
      </w:r>
    </w:p>
    <w:p w14:paraId="4C254284" w14:textId="46F1372E" w:rsidR="001A7A54" w:rsidRDefault="001A7A54">
      <w:pPr>
        <w:rPr>
          <w:rFonts w:asciiTheme="majorHAnsi" w:hAnsiTheme="majorHAnsi"/>
        </w:rPr>
      </w:pPr>
    </w:p>
    <w:p w14:paraId="11FC972E" w14:textId="77777777" w:rsidR="009A68B1" w:rsidRPr="008A0B1E" w:rsidRDefault="009A68B1" w:rsidP="008A0B1E">
      <w:pPr>
        <w:pStyle w:val="ListParagraph"/>
        <w:numPr>
          <w:ilvl w:val="0"/>
          <w:numId w:val="24"/>
        </w:numPr>
        <w:spacing w:after="0"/>
        <w:jc w:val="both"/>
        <w:rPr>
          <w:rFonts w:asciiTheme="majorHAnsi" w:hAnsiTheme="majorHAnsi"/>
        </w:rPr>
      </w:pPr>
      <w:r w:rsidRPr="008A0B1E">
        <w:rPr>
          <w:rFonts w:asciiTheme="majorHAnsi" w:hAnsiTheme="majorHAnsi"/>
        </w:rPr>
        <w:t>The following steps are taken at stage 2:</w:t>
      </w:r>
    </w:p>
    <w:p w14:paraId="224077D6" w14:textId="77777777" w:rsidR="009A68B1" w:rsidRPr="00ED5E3D" w:rsidRDefault="009A68B1" w:rsidP="006C4554">
      <w:pPr>
        <w:spacing w:after="0" w:line="276" w:lineRule="auto"/>
        <w:jc w:val="both"/>
        <w:rPr>
          <w:rFonts w:asciiTheme="majorHAnsi" w:hAnsiTheme="majorHAnsi"/>
        </w:rPr>
      </w:pPr>
    </w:p>
    <w:p w14:paraId="1E420218" w14:textId="77777777" w:rsidR="009A68B1" w:rsidRDefault="009A68B1" w:rsidP="008A0B1E">
      <w:pPr>
        <w:pStyle w:val="ListParagraph"/>
        <w:numPr>
          <w:ilvl w:val="0"/>
          <w:numId w:val="33"/>
        </w:numPr>
        <w:spacing w:after="160"/>
        <w:rPr>
          <w:rFonts w:asciiTheme="majorHAnsi" w:hAnsiTheme="majorHAnsi"/>
        </w:rPr>
      </w:pPr>
      <w:r w:rsidRPr="00660144">
        <w:rPr>
          <w:rFonts w:asciiTheme="majorHAnsi" w:hAnsiTheme="majorHAnsi"/>
        </w:rPr>
        <w:t xml:space="preserve">The </w:t>
      </w:r>
      <w:r w:rsidR="0017431E" w:rsidRPr="002475A5">
        <w:rPr>
          <w:rFonts w:asciiTheme="majorHAnsi" w:hAnsiTheme="majorHAnsi"/>
        </w:rPr>
        <w:t xml:space="preserve">complaints co-ordinator </w:t>
      </w:r>
      <w:r w:rsidRPr="00660144">
        <w:rPr>
          <w:rFonts w:asciiTheme="majorHAnsi" w:hAnsiTheme="majorHAnsi"/>
        </w:rPr>
        <w:t xml:space="preserve">will </w:t>
      </w:r>
      <w:r>
        <w:rPr>
          <w:rFonts w:asciiTheme="majorHAnsi" w:hAnsiTheme="majorHAnsi"/>
        </w:rPr>
        <w:t xml:space="preserve">acknowledge the written request for the complaint to be reviewed no later than ten </w:t>
      </w:r>
      <w:r w:rsidRPr="00660144">
        <w:rPr>
          <w:rFonts w:asciiTheme="majorHAnsi" w:hAnsiTheme="majorHAnsi"/>
        </w:rPr>
        <w:t xml:space="preserve">working days (not including the school holidays) </w:t>
      </w:r>
      <w:r>
        <w:rPr>
          <w:rFonts w:asciiTheme="majorHAnsi" w:hAnsiTheme="majorHAnsi"/>
        </w:rPr>
        <w:t>after receiving it.</w:t>
      </w:r>
    </w:p>
    <w:p w14:paraId="655712C8" w14:textId="77777777" w:rsidR="009A68B1" w:rsidRDefault="009A68B1" w:rsidP="006C4554">
      <w:pPr>
        <w:pStyle w:val="ListParagraph"/>
        <w:spacing w:after="160"/>
        <w:rPr>
          <w:rFonts w:asciiTheme="majorHAnsi" w:hAnsiTheme="majorHAnsi"/>
        </w:rPr>
      </w:pPr>
    </w:p>
    <w:p w14:paraId="5878681C" w14:textId="77777777" w:rsidR="009A68B1" w:rsidRPr="00D93EF8" w:rsidRDefault="009A68B1" w:rsidP="008A0B1E">
      <w:pPr>
        <w:pStyle w:val="ListParagraph"/>
        <w:numPr>
          <w:ilvl w:val="0"/>
          <w:numId w:val="33"/>
        </w:numPr>
        <w:spacing w:after="160"/>
        <w:rPr>
          <w:rFonts w:asciiTheme="majorHAnsi" w:hAnsiTheme="majorHAnsi"/>
        </w:rPr>
      </w:pPr>
      <w:r w:rsidRPr="002475A5">
        <w:rPr>
          <w:rFonts w:asciiTheme="majorHAnsi" w:hAnsiTheme="majorHAnsi"/>
        </w:rPr>
        <w:t xml:space="preserve">The </w:t>
      </w:r>
      <w:r w:rsidR="0017431E" w:rsidRPr="002475A5">
        <w:rPr>
          <w:rFonts w:asciiTheme="majorHAnsi" w:hAnsiTheme="majorHAnsi"/>
        </w:rPr>
        <w:t xml:space="preserve">complaints co-ordinator </w:t>
      </w:r>
      <w:r w:rsidRPr="00D93EF8">
        <w:rPr>
          <w:rFonts w:asciiTheme="majorHAnsi" w:hAnsiTheme="majorHAnsi"/>
        </w:rPr>
        <w:t xml:space="preserve">will convene a panel of </w:t>
      </w:r>
      <w:r w:rsidR="00C5622D">
        <w:rPr>
          <w:rFonts w:asciiTheme="majorHAnsi" w:hAnsiTheme="majorHAnsi"/>
        </w:rPr>
        <w:t>three members</w:t>
      </w:r>
      <w:r w:rsidRPr="002475A5">
        <w:rPr>
          <w:rFonts w:asciiTheme="majorHAnsi" w:hAnsiTheme="majorHAnsi"/>
          <w:i/>
        </w:rPr>
        <w:t xml:space="preserve"> </w:t>
      </w:r>
      <w:r w:rsidRPr="009E4239">
        <w:rPr>
          <w:rFonts w:asciiTheme="majorHAnsi" w:hAnsiTheme="majorHAnsi"/>
        </w:rPr>
        <w:t>to review the complaint</w:t>
      </w:r>
      <w:r w:rsidRPr="00D93EF8">
        <w:rPr>
          <w:rFonts w:asciiTheme="majorHAnsi" w:hAnsiTheme="majorHAnsi"/>
        </w:rPr>
        <w:t>. All three panel members will have no prior knowledge of the content of the complaint.</w:t>
      </w:r>
    </w:p>
    <w:p w14:paraId="1E3ED1C4" w14:textId="77777777" w:rsidR="009A68B1" w:rsidRPr="00660144" w:rsidRDefault="009A68B1" w:rsidP="006C4554">
      <w:pPr>
        <w:pStyle w:val="ListParagraph"/>
        <w:rPr>
          <w:rFonts w:asciiTheme="majorHAnsi" w:hAnsiTheme="majorHAnsi"/>
        </w:rPr>
      </w:pPr>
    </w:p>
    <w:p w14:paraId="6B020CA4" w14:textId="77777777" w:rsidR="009A68B1" w:rsidRPr="00660144" w:rsidRDefault="009A68B1" w:rsidP="008A0B1E">
      <w:pPr>
        <w:pStyle w:val="ListParagraph"/>
        <w:numPr>
          <w:ilvl w:val="0"/>
          <w:numId w:val="33"/>
        </w:numPr>
        <w:spacing w:after="160"/>
        <w:rPr>
          <w:rFonts w:asciiTheme="majorHAnsi" w:hAnsiTheme="majorHAnsi"/>
        </w:rPr>
      </w:pPr>
      <w:r w:rsidRPr="00660144">
        <w:rPr>
          <w:rFonts w:asciiTheme="majorHAnsi" w:hAnsiTheme="majorHAnsi"/>
        </w:rPr>
        <w:t>The</w:t>
      </w:r>
      <w:r>
        <w:rPr>
          <w:rFonts w:asciiTheme="majorHAnsi" w:hAnsiTheme="majorHAnsi"/>
        </w:rPr>
        <w:t xml:space="preserve"> review meeting </w:t>
      </w:r>
      <w:r w:rsidRPr="00660144">
        <w:rPr>
          <w:rFonts w:asciiTheme="majorHAnsi" w:hAnsiTheme="majorHAnsi"/>
        </w:rPr>
        <w:t xml:space="preserve">will take place within 20 working days (excluding those which fall in the school holidays) of receipt of the </w:t>
      </w:r>
      <w:r>
        <w:rPr>
          <w:rFonts w:asciiTheme="majorHAnsi" w:hAnsiTheme="majorHAnsi"/>
        </w:rPr>
        <w:t xml:space="preserve">written acknowledgement from the </w:t>
      </w:r>
      <w:r w:rsidR="0017431E" w:rsidRPr="002475A5">
        <w:rPr>
          <w:rFonts w:asciiTheme="majorHAnsi" w:hAnsiTheme="majorHAnsi"/>
        </w:rPr>
        <w:t xml:space="preserve">complaints co-ordinator </w:t>
      </w:r>
      <w:r>
        <w:rPr>
          <w:rFonts w:asciiTheme="majorHAnsi" w:hAnsiTheme="majorHAnsi"/>
        </w:rPr>
        <w:t>(see 1 above)</w:t>
      </w:r>
      <w:r w:rsidRPr="00660144">
        <w:rPr>
          <w:rFonts w:asciiTheme="majorHAnsi" w:hAnsiTheme="majorHAnsi"/>
        </w:rPr>
        <w:t xml:space="preserve">. </w:t>
      </w:r>
      <w:r w:rsidRPr="00660144">
        <w:rPr>
          <w:rFonts w:asciiTheme="majorHAnsi" w:hAnsiTheme="majorHAnsi"/>
        </w:rPr>
        <w:br/>
      </w:r>
    </w:p>
    <w:p w14:paraId="48ABD182" w14:textId="77777777" w:rsidR="009A68B1" w:rsidRPr="001A7A54" w:rsidRDefault="003D38BD" w:rsidP="008A0B1E">
      <w:pPr>
        <w:pStyle w:val="ListParagraph"/>
        <w:numPr>
          <w:ilvl w:val="0"/>
          <w:numId w:val="33"/>
        </w:numPr>
        <w:spacing w:after="0"/>
        <w:jc w:val="both"/>
        <w:rPr>
          <w:rFonts w:asciiTheme="majorHAnsi" w:hAnsiTheme="majorHAnsi"/>
        </w:rPr>
      </w:pPr>
      <w:r w:rsidRPr="001A7A54">
        <w:rPr>
          <w:rFonts w:asciiTheme="majorHAnsi" w:hAnsiTheme="majorHAnsi"/>
        </w:rPr>
        <w:t>The complainant will be invited to attend the review meeting and the panel may also</w:t>
      </w:r>
      <w:r w:rsidR="009A68B1" w:rsidRPr="001A7A54">
        <w:rPr>
          <w:rFonts w:asciiTheme="majorHAnsi" w:hAnsiTheme="majorHAnsi"/>
        </w:rPr>
        <w:t xml:space="preserve"> decide to invite the following</w:t>
      </w:r>
      <w:r w:rsidRPr="001A7A54">
        <w:rPr>
          <w:rFonts w:asciiTheme="majorHAnsi" w:hAnsiTheme="majorHAnsi"/>
        </w:rPr>
        <w:t>:</w:t>
      </w:r>
      <w:r w:rsidR="009A68B1" w:rsidRPr="001A7A54">
        <w:rPr>
          <w:rFonts w:asciiTheme="majorHAnsi" w:hAnsiTheme="majorHAnsi"/>
        </w:rPr>
        <w:t xml:space="preserve"> </w:t>
      </w:r>
    </w:p>
    <w:p w14:paraId="029151A8" w14:textId="77777777" w:rsidR="009A68B1" w:rsidRPr="00660144" w:rsidRDefault="009A68B1" w:rsidP="006C4554">
      <w:pPr>
        <w:pStyle w:val="ListParagraph"/>
        <w:spacing w:after="0"/>
        <w:jc w:val="both"/>
        <w:rPr>
          <w:rFonts w:asciiTheme="majorHAnsi" w:hAnsiTheme="majorHAnsi"/>
        </w:rPr>
      </w:pPr>
    </w:p>
    <w:p w14:paraId="1BF63CF3" w14:textId="77777777" w:rsidR="009A68B1" w:rsidRPr="00660144" w:rsidRDefault="009A68B1" w:rsidP="006C4554">
      <w:pPr>
        <w:pStyle w:val="ListParagraph"/>
        <w:numPr>
          <w:ilvl w:val="0"/>
          <w:numId w:val="7"/>
        </w:numPr>
        <w:spacing w:after="0"/>
        <w:jc w:val="both"/>
        <w:rPr>
          <w:rFonts w:asciiTheme="majorHAnsi" w:hAnsiTheme="majorHAnsi"/>
        </w:rPr>
      </w:pPr>
      <w:r w:rsidRPr="00660144">
        <w:rPr>
          <w:rFonts w:asciiTheme="majorHAnsi" w:hAnsiTheme="majorHAnsi"/>
        </w:rPr>
        <w:t xml:space="preserve">the </w:t>
      </w:r>
      <w:r>
        <w:rPr>
          <w:rFonts w:asciiTheme="majorHAnsi" w:hAnsiTheme="majorHAnsi"/>
        </w:rPr>
        <w:t xml:space="preserve">headteacher (or chair of the governing </w:t>
      </w:r>
      <w:r w:rsidR="005C0950">
        <w:rPr>
          <w:rFonts w:asciiTheme="majorHAnsi" w:hAnsiTheme="majorHAnsi"/>
        </w:rPr>
        <w:t>body</w:t>
      </w:r>
      <w:r>
        <w:rPr>
          <w:rFonts w:asciiTheme="majorHAnsi" w:hAnsiTheme="majorHAnsi"/>
        </w:rPr>
        <w:t xml:space="preserve"> as appropriate) </w:t>
      </w:r>
      <w:r w:rsidRPr="00660144">
        <w:rPr>
          <w:rFonts w:asciiTheme="majorHAnsi" w:hAnsiTheme="majorHAnsi"/>
        </w:rPr>
        <w:t xml:space="preserve">who </w:t>
      </w:r>
      <w:r>
        <w:rPr>
          <w:rFonts w:asciiTheme="majorHAnsi" w:hAnsiTheme="majorHAnsi"/>
        </w:rPr>
        <w:t>investigated the complaint and made the decision at stage 1</w:t>
      </w:r>
      <w:r w:rsidRPr="00660144">
        <w:rPr>
          <w:rFonts w:asciiTheme="majorHAnsi" w:hAnsiTheme="majorHAnsi"/>
        </w:rPr>
        <w:t xml:space="preserve"> </w:t>
      </w:r>
    </w:p>
    <w:p w14:paraId="508D027B" w14:textId="77777777" w:rsidR="009A68B1" w:rsidRDefault="009A68B1" w:rsidP="006C4554">
      <w:pPr>
        <w:pStyle w:val="ListParagraph"/>
        <w:numPr>
          <w:ilvl w:val="0"/>
          <w:numId w:val="7"/>
        </w:numPr>
        <w:spacing w:after="0"/>
        <w:jc w:val="both"/>
        <w:rPr>
          <w:rFonts w:asciiTheme="majorHAnsi" w:hAnsiTheme="majorHAnsi"/>
        </w:rPr>
      </w:pPr>
      <w:r>
        <w:rPr>
          <w:rFonts w:asciiTheme="majorHAnsi" w:hAnsiTheme="majorHAnsi"/>
        </w:rPr>
        <w:t xml:space="preserve">relevant persons involved </w:t>
      </w:r>
      <w:r w:rsidR="00C5622D">
        <w:rPr>
          <w:rFonts w:asciiTheme="majorHAnsi" w:hAnsiTheme="majorHAnsi"/>
        </w:rPr>
        <w:t xml:space="preserve">in </w:t>
      </w:r>
      <w:r>
        <w:rPr>
          <w:rFonts w:asciiTheme="majorHAnsi" w:hAnsiTheme="majorHAnsi"/>
        </w:rPr>
        <w:t>the complaint</w:t>
      </w:r>
    </w:p>
    <w:p w14:paraId="4CA50F1C" w14:textId="77777777" w:rsidR="009A68B1" w:rsidRDefault="009A68B1" w:rsidP="006C4554">
      <w:pPr>
        <w:pStyle w:val="ListParagraph"/>
        <w:numPr>
          <w:ilvl w:val="0"/>
          <w:numId w:val="7"/>
        </w:numPr>
        <w:spacing w:after="0"/>
        <w:jc w:val="both"/>
        <w:rPr>
          <w:rFonts w:asciiTheme="majorHAnsi" w:hAnsiTheme="majorHAnsi"/>
        </w:rPr>
      </w:pPr>
      <w:r>
        <w:rPr>
          <w:rFonts w:asciiTheme="majorHAnsi" w:hAnsiTheme="majorHAnsi"/>
        </w:rPr>
        <w:t xml:space="preserve">persons whom, in the view of the panel, can provide relevant advice and information relating to the subject of the complaint and the review process at stage 2   </w:t>
      </w:r>
    </w:p>
    <w:p w14:paraId="73418A9F" w14:textId="77777777" w:rsidR="009A68B1" w:rsidRPr="00660144" w:rsidRDefault="009A68B1" w:rsidP="006C4554">
      <w:pPr>
        <w:spacing w:after="0" w:line="276" w:lineRule="auto"/>
        <w:ind w:left="720"/>
        <w:jc w:val="both"/>
        <w:rPr>
          <w:rFonts w:asciiTheme="majorHAnsi" w:hAnsiTheme="majorHAnsi"/>
        </w:rPr>
      </w:pPr>
    </w:p>
    <w:p w14:paraId="346FF3B8" w14:textId="468C5E0E" w:rsidR="009A68B1" w:rsidRPr="008A0B1E" w:rsidRDefault="009A68B1" w:rsidP="008A0B1E">
      <w:pPr>
        <w:pStyle w:val="ListParagraph"/>
        <w:numPr>
          <w:ilvl w:val="0"/>
          <w:numId w:val="24"/>
        </w:numPr>
        <w:spacing w:after="0"/>
        <w:jc w:val="both"/>
        <w:rPr>
          <w:rFonts w:asciiTheme="majorHAnsi" w:hAnsiTheme="majorHAnsi"/>
        </w:rPr>
      </w:pPr>
      <w:r w:rsidRPr="008A0B1E">
        <w:rPr>
          <w:rFonts w:asciiTheme="majorHAnsi" w:hAnsiTheme="majorHAnsi"/>
        </w:rPr>
        <w:t xml:space="preserve">Where the complainant, headteacher and/or relevant person involved in the complaint have been invited to attend the review meeting, they are entitled to be accompanied by a family member/friend/representative as appropriate. However, legal representatives are not permitted to attend the review meeting.  </w:t>
      </w:r>
    </w:p>
    <w:p w14:paraId="45E59A5B" w14:textId="77777777" w:rsidR="009A68B1" w:rsidRPr="00660144" w:rsidRDefault="009A68B1" w:rsidP="006C4554">
      <w:pPr>
        <w:spacing w:after="0" w:line="276" w:lineRule="auto"/>
        <w:ind w:left="720"/>
        <w:jc w:val="both"/>
        <w:rPr>
          <w:rFonts w:asciiTheme="majorHAnsi" w:hAnsiTheme="majorHAnsi"/>
        </w:rPr>
      </w:pPr>
    </w:p>
    <w:p w14:paraId="145F7DF6" w14:textId="77777777" w:rsidR="009A68B1" w:rsidRPr="00660144" w:rsidRDefault="009A68B1" w:rsidP="008A0B1E">
      <w:pPr>
        <w:pStyle w:val="ListParagraph"/>
        <w:numPr>
          <w:ilvl w:val="0"/>
          <w:numId w:val="24"/>
        </w:numPr>
        <w:spacing w:after="0"/>
        <w:ind w:hanging="436"/>
        <w:rPr>
          <w:rFonts w:asciiTheme="majorHAnsi" w:hAnsiTheme="majorHAnsi"/>
        </w:rPr>
      </w:pPr>
      <w:r>
        <w:rPr>
          <w:rFonts w:asciiTheme="majorHAnsi" w:hAnsiTheme="majorHAnsi"/>
        </w:rPr>
        <w:t xml:space="preserve">Where the relevant persons involved in the complaint include pupils at the school, and their attendance at the review meeting has been requested by the panel, </w:t>
      </w:r>
      <w:r w:rsidRPr="00660144">
        <w:rPr>
          <w:rFonts w:asciiTheme="majorHAnsi" w:hAnsiTheme="majorHAnsi"/>
        </w:rPr>
        <w:t>parental permission</w:t>
      </w:r>
      <w:r>
        <w:rPr>
          <w:rFonts w:asciiTheme="majorHAnsi" w:hAnsiTheme="majorHAnsi"/>
        </w:rPr>
        <w:t xml:space="preserve"> must be sought if they are under the age of 18. </w:t>
      </w:r>
      <w:r w:rsidRPr="00660144">
        <w:rPr>
          <w:rFonts w:asciiTheme="majorHAnsi" w:hAnsiTheme="majorHAnsi"/>
        </w:rPr>
        <w:t xml:space="preserve">Extra care will be taken to consider the vulnerability of children where they are present at a complaints hearing. </w:t>
      </w:r>
      <w:r w:rsidRPr="00660144">
        <w:rPr>
          <w:rFonts w:asciiTheme="majorHAnsi" w:hAnsiTheme="majorHAnsi"/>
        </w:rPr>
        <w:br/>
      </w:r>
    </w:p>
    <w:p w14:paraId="2E70053C" w14:textId="77777777" w:rsidR="009A68B1" w:rsidRPr="00660144" w:rsidRDefault="009A68B1" w:rsidP="008A0B1E">
      <w:pPr>
        <w:pStyle w:val="ListParagraph"/>
        <w:numPr>
          <w:ilvl w:val="0"/>
          <w:numId w:val="24"/>
        </w:numPr>
        <w:spacing w:after="0"/>
        <w:ind w:hanging="436"/>
        <w:rPr>
          <w:rFonts w:asciiTheme="majorHAnsi" w:hAnsiTheme="majorHAnsi"/>
        </w:rPr>
      </w:pPr>
      <w:r w:rsidRPr="00660144">
        <w:rPr>
          <w:rFonts w:asciiTheme="majorHAnsi" w:hAnsiTheme="majorHAnsi"/>
        </w:rPr>
        <w:t xml:space="preserve">Where the complaint </w:t>
      </w:r>
      <w:r w:rsidRPr="001A7A54">
        <w:rPr>
          <w:rFonts w:asciiTheme="majorHAnsi" w:hAnsiTheme="majorHAnsi"/>
        </w:rPr>
        <w:t>is about</w:t>
      </w:r>
      <w:r w:rsidR="002D0DFB" w:rsidRPr="001A7A54">
        <w:rPr>
          <w:rFonts w:asciiTheme="majorHAnsi" w:hAnsiTheme="majorHAnsi"/>
        </w:rPr>
        <w:t xml:space="preserve"> the CEO or SNMAT</w:t>
      </w:r>
      <w:r w:rsidR="002D0DFB">
        <w:rPr>
          <w:rFonts w:asciiTheme="majorHAnsi" w:hAnsiTheme="majorHAnsi"/>
        </w:rPr>
        <w:t>,</w:t>
      </w:r>
      <w:r w:rsidRPr="00660144">
        <w:rPr>
          <w:rFonts w:asciiTheme="majorHAnsi" w:hAnsiTheme="majorHAnsi"/>
        </w:rPr>
        <w:t xml:space="preserve"> </w:t>
      </w:r>
      <w:r>
        <w:rPr>
          <w:rFonts w:asciiTheme="majorHAnsi" w:hAnsiTheme="majorHAnsi"/>
        </w:rPr>
        <w:t>the</w:t>
      </w:r>
      <w:r w:rsidRPr="00660144">
        <w:rPr>
          <w:rFonts w:asciiTheme="majorHAnsi" w:hAnsiTheme="majorHAnsi"/>
        </w:rPr>
        <w:t xml:space="preserve"> complainant may request that the </w:t>
      </w:r>
      <w:r>
        <w:rPr>
          <w:rFonts w:asciiTheme="majorHAnsi" w:hAnsiTheme="majorHAnsi"/>
        </w:rPr>
        <w:t xml:space="preserve">review meeting is held </w:t>
      </w:r>
      <w:r w:rsidRPr="00660144">
        <w:rPr>
          <w:rFonts w:asciiTheme="majorHAnsi" w:hAnsiTheme="majorHAnsi"/>
        </w:rPr>
        <w:t xml:space="preserve">by an independent panel. </w:t>
      </w:r>
      <w:r>
        <w:rPr>
          <w:rFonts w:asciiTheme="majorHAnsi" w:hAnsiTheme="majorHAnsi"/>
        </w:rPr>
        <w:t>This</w:t>
      </w:r>
      <w:r w:rsidRPr="00660144">
        <w:rPr>
          <w:rFonts w:asciiTheme="majorHAnsi" w:hAnsiTheme="majorHAnsi"/>
        </w:rPr>
        <w:t xml:space="preserve"> is at the discretion of </w:t>
      </w:r>
      <w:r w:rsidR="002D0DFB" w:rsidRPr="001A7A54">
        <w:rPr>
          <w:rFonts w:asciiTheme="majorHAnsi" w:hAnsiTheme="majorHAnsi"/>
        </w:rPr>
        <w:t xml:space="preserve">the Chair of the Board of </w:t>
      </w:r>
      <w:r w:rsidR="00735497" w:rsidRPr="001A7A54">
        <w:rPr>
          <w:rFonts w:asciiTheme="majorHAnsi" w:hAnsiTheme="majorHAnsi"/>
        </w:rPr>
        <w:t>SNMAT</w:t>
      </w:r>
      <w:r w:rsidRPr="001A7A54">
        <w:rPr>
          <w:rFonts w:asciiTheme="majorHAnsi" w:hAnsiTheme="majorHAnsi"/>
        </w:rPr>
        <w:t xml:space="preserve"> </w:t>
      </w:r>
      <w:r w:rsidRPr="00660144">
        <w:rPr>
          <w:rFonts w:asciiTheme="majorHAnsi" w:hAnsiTheme="majorHAnsi"/>
        </w:rPr>
        <w:t xml:space="preserve">who will notify the </w:t>
      </w:r>
      <w:r w:rsidR="0017431E" w:rsidRPr="002475A5">
        <w:rPr>
          <w:rFonts w:asciiTheme="majorHAnsi" w:hAnsiTheme="majorHAnsi"/>
        </w:rPr>
        <w:t xml:space="preserve">complaints co-ordinator </w:t>
      </w:r>
      <w:r w:rsidRPr="00660144">
        <w:rPr>
          <w:rFonts w:asciiTheme="majorHAnsi" w:hAnsiTheme="majorHAnsi"/>
        </w:rPr>
        <w:t xml:space="preserve">of their decision. Where an entirely independent panel is required, timescales may be affected while the </w:t>
      </w:r>
      <w:r w:rsidR="005C0950">
        <w:rPr>
          <w:rFonts w:asciiTheme="majorHAnsi" w:hAnsiTheme="majorHAnsi"/>
        </w:rPr>
        <w:t>academy</w:t>
      </w:r>
      <w:r w:rsidRPr="00660144">
        <w:rPr>
          <w:rFonts w:asciiTheme="majorHAnsi" w:hAnsiTheme="majorHAnsi"/>
        </w:rPr>
        <w:t xml:space="preserve"> source appropriate individuals for the review.</w:t>
      </w:r>
      <w:r w:rsidRPr="00660144">
        <w:rPr>
          <w:rFonts w:asciiTheme="majorHAnsi" w:hAnsiTheme="majorHAnsi"/>
        </w:rPr>
        <w:br/>
      </w:r>
    </w:p>
    <w:p w14:paraId="1A85917C" w14:textId="77777777" w:rsidR="009A68B1" w:rsidRPr="00660144" w:rsidRDefault="009A68B1" w:rsidP="00CC3C67">
      <w:pPr>
        <w:pStyle w:val="ListParagraph"/>
        <w:numPr>
          <w:ilvl w:val="0"/>
          <w:numId w:val="24"/>
        </w:numPr>
        <w:spacing w:after="0"/>
        <w:ind w:hanging="436"/>
        <w:rPr>
          <w:rFonts w:asciiTheme="majorHAnsi" w:hAnsiTheme="majorHAnsi"/>
        </w:rPr>
      </w:pPr>
      <w:r>
        <w:rPr>
          <w:rFonts w:asciiTheme="majorHAnsi" w:hAnsiTheme="majorHAnsi"/>
        </w:rPr>
        <w:t>After considering the complaint afresh and reviewing the available evidence, the panel reviewing the complaint can decide to:</w:t>
      </w:r>
    </w:p>
    <w:p w14:paraId="112B0EDA" w14:textId="77777777" w:rsidR="009A68B1" w:rsidRPr="00660144" w:rsidRDefault="009A68B1" w:rsidP="006C4554">
      <w:pPr>
        <w:pStyle w:val="ListParagraph"/>
        <w:spacing w:after="0"/>
        <w:jc w:val="both"/>
        <w:rPr>
          <w:rFonts w:asciiTheme="majorHAnsi" w:hAnsiTheme="majorHAnsi"/>
        </w:rPr>
      </w:pPr>
    </w:p>
    <w:p w14:paraId="3BE57BA4" w14:textId="77777777" w:rsidR="009A68B1" w:rsidRPr="00660144" w:rsidRDefault="009A68B1" w:rsidP="006C4554">
      <w:pPr>
        <w:pStyle w:val="ListParagraph"/>
        <w:numPr>
          <w:ilvl w:val="0"/>
          <w:numId w:val="8"/>
        </w:numPr>
        <w:spacing w:after="0"/>
        <w:jc w:val="both"/>
        <w:rPr>
          <w:rFonts w:asciiTheme="majorHAnsi" w:hAnsiTheme="majorHAnsi"/>
        </w:rPr>
      </w:pPr>
      <w:r>
        <w:rPr>
          <w:rFonts w:asciiTheme="majorHAnsi" w:hAnsiTheme="majorHAnsi"/>
        </w:rPr>
        <w:t>uphold the complaint and direct that certain action be taken to resolve it;</w:t>
      </w:r>
    </w:p>
    <w:p w14:paraId="6DC51020" w14:textId="77777777" w:rsidR="009A68B1" w:rsidRPr="00660144" w:rsidRDefault="009A68B1" w:rsidP="006C4554">
      <w:pPr>
        <w:pStyle w:val="ListParagraph"/>
        <w:numPr>
          <w:ilvl w:val="0"/>
          <w:numId w:val="8"/>
        </w:numPr>
        <w:spacing w:after="0"/>
        <w:jc w:val="both"/>
        <w:rPr>
          <w:rFonts w:asciiTheme="majorHAnsi" w:hAnsiTheme="majorHAnsi"/>
        </w:rPr>
      </w:pPr>
      <w:r>
        <w:rPr>
          <w:rFonts w:asciiTheme="majorHAnsi" w:hAnsiTheme="majorHAnsi"/>
        </w:rPr>
        <w:t>u</w:t>
      </w:r>
      <w:r w:rsidRPr="00660144">
        <w:rPr>
          <w:rFonts w:asciiTheme="majorHAnsi" w:hAnsiTheme="majorHAnsi"/>
        </w:rPr>
        <w:t xml:space="preserve">phold the complaint in </w:t>
      </w:r>
      <w:r>
        <w:rPr>
          <w:rFonts w:asciiTheme="majorHAnsi" w:hAnsiTheme="majorHAnsi"/>
        </w:rPr>
        <w:t>part (in other words find an aspect or aspects of the complaint to be valid, but not the whole complaint) and direct for certain action to be taken, or</w:t>
      </w:r>
    </w:p>
    <w:p w14:paraId="3C089BC1" w14:textId="77777777" w:rsidR="009A68B1" w:rsidRDefault="009A68B1" w:rsidP="006C4554">
      <w:pPr>
        <w:pStyle w:val="ListParagraph"/>
        <w:numPr>
          <w:ilvl w:val="0"/>
          <w:numId w:val="8"/>
        </w:numPr>
        <w:spacing w:after="0"/>
        <w:ind w:left="1797" w:hanging="357"/>
        <w:jc w:val="both"/>
        <w:rPr>
          <w:rFonts w:asciiTheme="majorHAnsi" w:hAnsiTheme="majorHAnsi"/>
        </w:rPr>
      </w:pPr>
      <w:r w:rsidRPr="00405C72">
        <w:rPr>
          <w:rFonts w:asciiTheme="majorHAnsi" w:hAnsiTheme="majorHAnsi"/>
        </w:rPr>
        <w:t>dismiss the</w:t>
      </w:r>
      <w:r>
        <w:rPr>
          <w:rFonts w:asciiTheme="majorHAnsi" w:hAnsiTheme="majorHAnsi"/>
        </w:rPr>
        <w:t xml:space="preserve"> complaint entirely.</w:t>
      </w:r>
    </w:p>
    <w:p w14:paraId="314C05F8" w14:textId="77777777" w:rsidR="00480AB8" w:rsidRDefault="00480AB8" w:rsidP="006C4554">
      <w:pPr>
        <w:pStyle w:val="ListParagraph"/>
        <w:numPr>
          <w:ilvl w:val="0"/>
          <w:numId w:val="8"/>
        </w:numPr>
        <w:spacing w:after="0"/>
        <w:ind w:left="1797" w:hanging="357"/>
        <w:jc w:val="both"/>
        <w:rPr>
          <w:rFonts w:asciiTheme="majorHAnsi" w:hAnsiTheme="majorHAnsi"/>
        </w:rPr>
      </w:pPr>
      <w:r>
        <w:rPr>
          <w:rFonts w:asciiTheme="majorHAnsi" w:hAnsiTheme="majorHAnsi"/>
        </w:rPr>
        <w:t>Recommend steps that the complainant and the academy should take to move forward from the presenting issues, in the best interests of all concerned.</w:t>
      </w:r>
    </w:p>
    <w:p w14:paraId="4C8DC02D" w14:textId="77777777" w:rsidR="00480AB8" w:rsidRDefault="00480AB8" w:rsidP="006C4554">
      <w:pPr>
        <w:pStyle w:val="ListParagraph"/>
        <w:numPr>
          <w:ilvl w:val="0"/>
          <w:numId w:val="8"/>
        </w:numPr>
        <w:spacing w:after="0"/>
        <w:ind w:left="1797" w:hanging="357"/>
        <w:jc w:val="both"/>
        <w:rPr>
          <w:rFonts w:asciiTheme="majorHAnsi" w:hAnsiTheme="majorHAnsi"/>
        </w:rPr>
      </w:pPr>
      <w:r>
        <w:rPr>
          <w:rFonts w:asciiTheme="majorHAnsi" w:hAnsiTheme="majorHAnsi"/>
        </w:rPr>
        <w:t>Recommend steps to be taken that reduce the likelihood of a similar complaint being made in future.</w:t>
      </w:r>
    </w:p>
    <w:p w14:paraId="75126A51" w14:textId="77777777" w:rsidR="009A68B1" w:rsidRPr="00405C72" w:rsidRDefault="009A68B1" w:rsidP="006C4554">
      <w:pPr>
        <w:spacing w:after="0" w:line="276" w:lineRule="auto"/>
        <w:ind w:left="1440"/>
        <w:jc w:val="both"/>
        <w:rPr>
          <w:rFonts w:asciiTheme="majorHAnsi" w:hAnsiTheme="majorHAnsi"/>
        </w:rPr>
      </w:pPr>
    </w:p>
    <w:p w14:paraId="5E859BD0" w14:textId="1C83294D" w:rsidR="00480AB8" w:rsidRDefault="009A68B1" w:rsidP="008A0B1E">
      <w:pPr>
        <w:pStyle w:val="ListParagraph"/>
        <w:numPr>
          <w:ilvl w:val="0"/>
          <w:numId w:val="24"/>
        </w:numPr>
        <w:spacing w:after="0"/>
        <w:rPr>
          <w:rFonts w:asciiTheme="majorHAnsi" w:hAnsiTheme="majorHAnsi"/>
        </w:rPr>
      </w:pPr>
      <w:r w:rsidRPr="008A0B1E">
        <w:rPr>
          <w:rFonts w:asciiTheme="majorHAnsi" w:hAnsiTheme="majorHAnsi"/>
        </w:rPr>
        <w:t xml:space="preserve">Irrespective of the decision taken, the panel </w:t>
      </w:r>
      <w:r w:rsidR="00480AB8" w:rsidRPr="008A0B1E">
        <w:rPr>
          <w:rFonts w:asciiTheme="majorHAnsi" w:hAnsiTheme="majorHAnsi"/>
        </w:rPr>
        <w:t>must provide:</w:t>
      </w:r>
    </w:p>
    <w:p w14:paraId="6ED43A20" w14:textId="77777777" w:rsidR="008A0B1E" w:rsidRPr="008A0B1E" w:rsidRDefault="008A0B1E" w:rsidP="008A0B1E">
      <w:pPr>
        <w:pStyle w:val="ListParagraph"/>
        <w:spacing w:after="0"/>
        <w:ind w:left="360"/>
        <w:rPr>
          <w:rFonts w:asciiTheme="majorHAnsi" w:hAnsiTheme="majorHAnsi"/>
        </w:rPr>
      </w:pPr>
    </w:p>
    <w:p w14:paraId="46B7541A" w14:textId="77777777" w:rsidR="00480AB8" w:rsidRPr="001A7A54" w:rsidRDefault="00480AB8" w:rsidP="00F11BCD">
      <w:pPr>
        <w:pStyle w:val="ListParagraph"/>
        <w:numPr>
          <w:ilvl w:val="4"/>
          <w:numId w:val="3"/>
        </w:numPr>
        <w:spacing w:after="0"/>
        <w:ind w:left="1701" w:hanging="283"/>
        <w:rPr>
          <w:rFonts w:asciiTheme="majorHAnsi" w:hAnsiTheme="majorHAnsi"/>
        </w:rPr>
      </w:pPr>
      <w:r w:rsidRPr="001A7A54">
        <w:rPr>
          <w:rFonts w:asciiTheme="majorHAnsi" w:hAnsiTheme="majorHAnsi"/>
        </w:rPr>
        <w:t>a copy of the findings and recommendations to the complainant and where relevant, the person complained about</w:t>
      </w:r>
    </w:p>
    <w:p w14:paraId="0222459C" w14:textId="77777777" w:rsidR="00480AB8" w:rsidRPr="001A7A54" w:rsidRDefault="00480AB8" w:rsidP="00480AB8">
      <w:pPr>
        <w:pStyle w:val="ListParagraph"/>
        <w:numPr>
          <w:ilvl w:val="4"/>
          <w:numId w:val="3"/>
        </w:numPr>
        <w:spacing w:after="0"/>
        <w:ind w:left="1701" w:hanging="283"/>
        <w:rPr>
          <w:rFonts w:asciiTheme="majorHAnsi" w:hAnsiTheme="majorHAnsi"/>
        </w:rPr>
      </w:pPr>
      <w:r w:rsidRPr="001A7A54">
        <w:rPr>
          <w:rFonts w:asciiTheme="majorHAnsi" w:hAnsiTheme="majorHAnsi"/>
        </w:rPr>
        <w:t xml:space="preserve">a copy of the findings and recommendations available for inspection on the school premises </w:t>
      </w:r>
    </w:p>
    <w:p w14:paraId="77D5352E" w14:textId="77777777" w:rsidR="00480AB8" w:rsidRPr="001A7A54" w:rsidRDefault="00480AB8" w:rsidP="00143716">
      <w:pPr>
        <w:spacing w:after="0"/>
        <w:ind w:left="1418"/>
        <w:rPr>
          <w:rFonts w:asciiTheme="majorHAnsi" w:hAnsiTheme="majorHAnsi"/>
        </w:rPr>
      </w:pPr>
    </w:p>
    <w:p w14:paraId="496618CE" w14:textId="77777777" w:rsidR="009A68B1" w:rsidRPr="00660144" w:rsidRDefault="0017431E" w:rsidP="008A0B1E">
      <w:pPr>
        <w:pStyle w:val="ListParagraph"/>
        <w:numPr>
          <w:ilvl w:val="0"/>
          <w:numId w:val="24"/>
        </w:numPr>
        <w:spacing w:after="0"/>
        <w:ind w:hanging="436"/>
        <w:jc w:val="both"/>
        <w:rPr>
          <w:rFonts w:asciiTheme="majorHAnsi" w:hAnsiTheme="majorHAnsi"/>
        </w:rPr>
      </w:pPr>
      <w:r>
        <w:rPr>
          <w:rFonts w:asciiTheme="majorHAnsi" w:hAnsiTheme="majorHAnsi"/>
        </w:rPr>
        <w:t xml:space="preserve">The </w:t>
      </w:r>
      <w:r w:rsidRPr="002475A5">
        <w:rPr>
          <w:rFonts w:asciiTheme="majorHAnsi" w:hAnsiTheme="majorHAnsi"/>
        </w:rPr>
        <w:t xml:space="preserve">complaints co-ordinator </w:t>
      </w:r>
      <w:r>
        <w:rPr>
          <w:rFonts w:asciiTheme="majorHAnsi" w:hAnsiTheme="majorHAnsi"/>
        </w:rPr>
        <w:t>will inform t</w:t>
      </w:r>
      <w:r w:rsidR="009A68B1">
        <w:rPr>
          <w:rFonts w:asciiTheme="majorHAnsi" w:hAnsiTheme="majorHAnsi"/>
        </w:rPr>
        <w:t xml:space="preserve">he complainant, </w:t>
      </w:r>
      <w:r w:rsidR="009A68B1" w:rsidRPr="00660144">
        <w:rPr>
          <w:rFonts w:asciiTheme="majorHAnsi" w:hAnsiTheme="majorHAnsi"/>
        </w:rPr>
        <w:t xml:space="preserve">the </w:t>
      </w:r>
      <w:r w:rsidR="009A68B1">
        <w:rPr>
          <w:rFonts w:asciiTheme="majorHAnsi" w:hAnsiTheme="majorHAnsi"/>
        </w:rPr>
        <w:t xml:space="preserve">headteacher (or chair of the governing </w:t>
      </w:r>
      <w:r w:rsidR="004262BC">
        <w:rPr>
          <w:rFonts w:asciiTheme="majorHAnsi" w:hAnsiTheme="majorHAnsi"/>
        </w:rPr>
        <w:t>body</w:t>
      </w:r>
      <w:r w:rsidR="002D0DFB">
        <w:rPr>
          <w:rFonts w:asciiTheme="majorHAnsi" w:hAnsiTheme="majorHAnsi"/>
        </w:rPr>
        <w:t xml:space="preserve">, </w:t>
      </w:r>
      <w:r w:rsidR="002D0DFB" w:rsidRPr="001A7A54">
        <w:rPr>
          <w:rFonts w:asciiTheme="majorHAnsi" w:hAnsiTheme="majorHAnsi"/>
        </w:rPr>
        <w:t>or SNMAT</w:t>
      </w:r>
      <w:r w:rsidR="009A68B1" w:rsidRPr="002D0DFB">
        <w:rPr>
          <w:rFonts w:asciiTheme="majorHAnsi" w:hAnsiTheme="majorHAnsi"/>
          <w:color w:val="FF0000"/>
        </w:rPr>
        <w:t xml:space="preserve"> </w:t>
      </w:r>
      <w:r w:rsidR="009A68B1">
        <w:rPr>
          <w:rFonts w:asciiTheme="majorHAnsi" w:hAnsiTheme="majorHAnsi"/>
        </w:rPr>
        <w:t xml:space="preserve">as appropriate) </w:t>
      </w:r>
      <w:r w:rsidR="009A68B1" w:rsidRPr="00660144">
        <w:rPr>
          <w:rFonts w:asciiTheme="majorHAnsi" w:hAnsiTheme="majorHAnsi"/>
        </w:rPr>
        <w:t xml:space="preserve">who </w:t>
      </w:r>
      <w:r w:rsidR="009A68B1">
        <w:rPr>
          <w:rFonts w:asciiTheme="majorHAnsi" w:hAnsiTheme="majorHAnsi"/>
        </w:rPr>
        <w:t>investigated the complaint and made the decision at stage 1, and, where relevant, the person complained about</w:t>
      </w:r>
      <w:r w:rsidR="005C0950">
        <w:rPr>
          <w:rFonts w:asciiTheme="majorHAnsi" w:hAnsiTheme="majorHAnsi"/>
        </w:rPr>
        <w:t>,</w:t>
      </w:r>
      <w:r w:rsidR="009A68B1" w:rsidRPr="00660144">
        <w:rPr>
          <w:rFonts w:asciiTheme="majorHAnsi" w:hAnsiTheme="majorHAnsi"/>
        </w:rPr>
        <w:t xml:space="preserve"> in writing of the outcome of the </w:t>
      </w:r>
      <w:r w:rsidR="009A68B1">
        <w:rPr>
          <w:rFonts w:asciiTheme="majorHAnsi" w:hAnsiTheme="majorHAnsi"/>
        </w:rPr>
        <w:t>review meeting no later than 10</w:t>
      </w:r>
      <w:r w:rsidR="009A68B1" w:rsidRPr="00660144">
        <w:rPr>
          <w:rFonts w:asciiTheme="majorHAnsi" w:hAnsiTheme="majorHAnsi"/>
        </w:rPr>
        <w:t xml:space="preserve"> working days (excluding those which fall in the school holidays)</w:t>
      </w:r>
      <w:r w:rsidR="009A68B1">
        <w:rPr>
          <w:rFonts w:asciiTheme="majorHAnsi" w:hAnsiTheme="majorHAnsi"/>
        </w:rPr>
        <w:t xml:space="preserve"> after the review meeting has taken place.</w:t>
      </w:r>
    </w:p>
    <w:p w14:paraId="6CD26163" w14:textId="77777777" w:rsidR="009A68B1" w:rsidRPr="00660144" w:rsidRDefault="009A68B1" w:rsidP="006C4554">
      <w:pPr>
        <w:spacing w:after="0" w:line="276" w:lineRule="auto"/>
        <w:jc w:val="both"/>
        <w:rPr>
          <w:rFonts w:asciiTheme="majorHAnsi" w:hAnsiTheme="majorHAnsi"/>
          <w:sz w:val="20"/>
          <w:szCs w:val="20"/>
        </w:rPr>
      </w:pPr>
    </w:p>
    <w:p w14:paraId="5DEF08E7" w14:textId="77777777" w:rsidR="00735497" w:rsidRPr="008A0B1E" w:rsidRDefault="009A68B1" w:rsidP="008A0B1E">
      <w:pPr>
        <w:pStyle w:val="ListParagraph"/>
        <w:numPr>
          <w:ilvl w:val="0"/>
          <w:numId w:val="24"/>
        </w:numPr>
        <w:jc w:val="both"/>
        <w:rPr>
          <w:rFonts w:asciiTheme="majorHAnsi" w:hAnsiTheme="majorHAnsi"/>
        </w:rPr>
      </w:pPr>
      <w:r w:rsidRPr="008A0B1E">
        <w:rPr>
          <w:rFonts w:asciiTheme="majorHAnsi" w:hAnsiTheme="majorHAnsi"/>
        </w:rPr>
        <w:t xml:space="preserve">This is the </w:t>
      </w:r>
      <w:r w:rsidRPr="008A0B1E">
        <w:rPr>
          <w:rFonts w:asciiTheme="majorHAnsi" w:hAnsiTheme="majorHAnsi"/>
          <w:b/>
        </w:rPr>
        <w:t>final stage</w:t>
      </w:r>
      <w:r w:rsidRPr="008A0B1E">
        <w:rPr>
          <w:rFonts w:asciiTheme="majorHAnsi" w:hAnsiTheme="majorHAnsi"/>
        </w:rPr>
        <w:t xml:space="preserve"> at which the </w:t>
      </w:r>
      <w:r w:rsidR="00E40CD4" w:rsidRPr="008A0B1E">
        <w:rPr>
          <w:rFonts w:asciiTheme="majorHAnsi" w:hAnsiTheme="majorHAnsi"/>
        </w:rPr>
        <w:t>academy</w:t>
      </w:r>
      <w:r w:rsidRPr="008A0B1E">
        <w:rPr>
          <w:rFonts w:asciiTheme="majorHAnsi" w:hAnsiTheme="majorHAnsi"/>
        </w:rPr>
        <w:t xml:space="preserve"> will consider the complaint. </w:t>
      </w:r>
    </w:p>
    <w:p w14:paraId="36355C29" w14:textId="77777777" w:rsidR="001866EA" w:rsidRDefault="001866EA" w:rsidP="006C4554">
      <w:pPr>
        <w:jc w:val="both"/>
        <w:rPr>
          <w:rFonts w:asciiTheme="majorHAnsi" w:hAnsiTheme="majorHAnsi"/>
          <w:color w:val="5B9BD5"/>
          <w:sz w:val="28"/>
          <w:szCs w:val="28"/>
        </w:rPr>
      </w:pPr>
      <w:r>
        <w:rPr>
          <w:rFonts w:asciiTheme="majorHAnsi" w:hAnsiTheme="majorHAnsi"/>
          <w:color w:val="5B9BD5"/>
          <w:sz w:val="28"/>
          <w:szCs w:val="28"/>
        </w:rPr>
        <w:br w:type="page"/>
      </w:r>
    </w:p>
    <w:p w14:paraId="381D6D5B" w14:textId="77777777" w:rsidR="009A68B1" w:rsidRPr="00660144" w:rsidRDefault="009A68B1" w:rsidP="006C4554">
      <w:pPr>
        <w:jc w:val="both"/>
        <w:rPr>
          <w:rFonts w:asciiTheme="majorHAnsi" w:hAnsiTheme="majorHAnsi"/>
          <w:color w:val="5B9BD5"/>
          <w:sz w:val="28"/>
          <w:szCs w:val="28"/>
        </w:rPr>
      </w:pPr>
      <w:r w:rsidRPr="00660144">
        <w:rPr>
          <w:rFonts w:asciiTheme="majorHAnsi" w:hAnsiTheme="majorHAnsi"/>
          <w:color w:val="5B9BD5"/>
          <w:sz w:val="28"/>
          <w:szCs w:val="28"/>
        </w:rPr>
        <w:t>Time</w:t>
      </w:r>
      <w:r>
        <w:rPr>
          <w:rFonts w:asciiTheme="majorHAnsi" w:hAnsiTheme="majorHAnsi"/>
          <w:color w:val="5B9BD5"/>
          <w:sz w:val="28"/>
          <w:szCs w:val="28"/>
        </w:rPr>
        <w:t>scale for completing the formal stages of the procedure</w:t>
      </w:r>
    </w:p>
    <w:p w14:paraId="5BF91B71" w14:textId="77777777" w:rsidR="009A68B1" w:rsidRPr="0074216E" w:rsidRDefault="009A68B1" w:rsidP="006C4554">
      <w:pPr>
        <w:tabs>
          <w:tab w:val="left" w:pos="4962"/>
        </w:tabs>
        <w:jc w:val="both"/>
        <w:rPr>
          <w:rFonts w:asciiTheme="majorHAnsi" w:hAnsiTheme="majorHAnsi"/>
          <w:b/>
          <w:sz w:val="20"/>
          <w:szCs w:val="20"/>
        </w:rPr>
      </w:pPr>
      <w:r w:rsidRPr="0074216E">
        <w:rPr>
          <w:rFonts w:asciiTheme="majorHAnsi" w:hAnsiTheme="majorHAnsi"/>
          <w:b/>
          <w:noProof/>
          <w:sz w:val="20"/>
          <w:szCs w:val="20"/>
          <w:lang w:eastAsia="en-GB"/>
        </w:rPr>
        <mc:AlternateContent>
          <mc:Choice Requires="wpg">
            <w:drawing>
              <wp:anchor distT="0" distB="0" distL="114300" distR="114300" simplePos="0" relativeHeight="251658241" behindDoc="0" locked="0" layoutInCell="1" allowOverlap="1" wp14:anchorId="283AC4B1" wp14:editId="71986F6D">
                <wp:simplePos x="0" y="0"/>
                <wp:positionH relativeFrom="column">
                  <wp:posOffset>4932045</wp:posOffset>
                </wp:positionH>
                <wp:positionV relativeFrom="paragraph">
                  <wp:posOffset>17780</wp:posOffset>
                </wp:positionV>
                <wp:extent cx="1230630" cy="2939415"/>
                <wp:effectExtent l="38100" t="0" r="0" b="51435"/>
                <wp:wrapNone/>
                <wp:docPr id="9" name="Group 9"/>
                <wp:cNvGraphicFramePr/>
                <a:graphic xmlns:a="http://schemas.openxmlformats.org/drawingml/2006/main">
                  <a:graphicData uri="http://schemas.microsoft.com/office/word/2010/wordprocessingGroup">
                    <wpg:wgp>
                      <wpg:cNvGrpSpPr/>
                      <wpg:grpSpPr>
                        <a:xfrm>
                          <a:off x="0" y="0"/>
                          <a:ext cx="1230630" cy="2939415"/>
                          <a:chOff x="0" y="1447800"/>
                          <a:chExt cx="1230869" cy="1323975"/>
                        </a:xfrm>
                      </wpg:grpSpPr>
                      <wpg:grpSp>
                        <wpg:cNvPr id="10" name="Group 10"/>
                        <wpg:cNvGrpSpPr/>
                        <wpg:grpSpPr>
                          <a:xfrm>
                            <a:off x="47625" y="1447800"/>
                            <a:ext cx="0" cy="1323975"/>
                            <a:chOff x="0" y="1447800"/>
                            <a:chExt cx="0" cy="1323975"/>
                          </a:xfrm>
                        </wpg:grpSpPr>
                        <wps:wsp>
                          <wps:cNvPr id="13" name="Straight Arrow Connector 13"/>
                          <wps:cNvCnPr/>
                          <wps:spPr>
                            <a:xfrm>
                              <a:off x="0" y="21717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0" y="14478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19" name="Text Box 2"/>
                        <wps:cNvSpPr txBox="1">
                          <a:spLocks noChangeArrowheads="1"/>
                        </wps:cNvSpPr>
                        <wps:spPr bwMode="auto">
                          <a:xfrm>
                            <a:off x="0" y="2324100"/>
                            <a:ext cx="1230869" cy="285750"/>
                          </a:xfrm>
                          <a:prstGeom prst="rect">
                            <a:avLst/>
                          </a:prstGeom>
                          <a:noFill/>
                          <a:ln w="9525">
                            <a:noFill/>
                            <a:miter lim="800000"/>
                            <a:headEnd/>
                            <a:tailEnd/>
                          </a:ln>
                        </wps:spPr>
                        <wps:txbx>
                          <w:txbxContent>
                            <w:p w14:paraId="03C7882D" w14:textId="77777777" w:rsidR="009A68B1" w:rsidRPr="00384EAB" w:rsidRDefault="009A68B1" w:rsidP="009A68B1">
                              <w:pPr>
                                <w:rPr>
                                  <w:sz w:val="18"/>
                                  <w:szCs w:val="18"/>
                                </w:rPr>
                              </w:pPr>
                              <w:r>
                                <w:rPr>
                                  <w:sz w:val="18"/>
                                  <w:szCs w:val="18"/>
                                </w:rPr>
                                <w:t>No more than 40 working days total</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1638300"/>
                            <a:ext cx="1230869" cy="285750"/>
                          </a:xfrm>
                          <a:prstGeom prst="rect">
                            <a:avLst/>
                          </a:prstGeom>
                          <a:noFill/>
                          <a:ln w="9525">
                            <a:noFill/>
                            <a:miter lim="800000"/>
                            <a:headEnd/>
                            <a:tailEnd/>
                          </a:ln>
                        </wps:spPr>
                        <wps:txbx>
                          <w:txbxContent>
                            <w:p w14:paraId="48BAE757" w14:textId="77777777" w:rsidR="009A68B1" w:rsidRPr="00384EAB" w:rsidRDefault="009A68B1" w:rsidP="009A68B1">
                              <w:pPr>
                                <w:rPr>
                                  <w:sz w:val="18"/>
                                  <w:szCs w:val="18"/>
                                </w:rPr>
                              </w:pPr>
                              <w:r>
                                <w:rPr>
                                  <w:sz w:val="18"/>
                                  <w:szCs w:val="18"/>
                                </w:rPr>
                                <w:t>No more than 30 working days total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3AC4B1" id="Group 9" o:spid="_x0000_s1034" style="position:absolute;left:0;text-align:left;margin-left:388.35pt;margin-top:1.4pt;width:96.9pt;height:231.45pt;z-index:251658241;mso-height-relative:margin" coordorigin=",14478" coordsize="12308,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">
                <v:group id="Group 10" o:spid="_x0000_s1035" style="position:absolute;left:476;top:14478;width:0;height:13239" coordorigin=",14478" coordsize="0,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traight Arrow Connector 13" o:spid="_x0000_s1036" type="#_x0000_t32" style="position:absolute;top:21717;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U/wQAAANsAAAAPAAAAZHJzL2Rvd25yZXYueG1sRE9La8JA&#10;EL4X+h+WKXgpdWOF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IcRpT/BAAAA2wAAAA8AAAAA&#10;AAAAAAAAAAAABwIAAGRycy9kb3ducmV2LnhtbFBLBQYAAAAAAwADALcAAAD1AgAAAAA=&#10;" strokecolor="#5b9bd5 [3204]" strokeweight="1.5pt">
                    <v:stroke endarrow="block" joinstyle="miter"/>
                  </v:shape>
                  <v:shape id="Straight Arrow Connector 14" o:spid="_x0000_s1037" type="#_x0000_t32" style="position:absolute;top:14478;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LwQAAANsAAAAPAAAAZHJzL2Rvd25yZXYueG1sRE9La8JA&#10;EL4X+h+WKXgpdWOR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Aj4PUvBAAAA2wAAAA8AAAAA&#10;AAAAAAAAAAAABwIAAGRycy9kb3ducmV2LnhtbFBLBQYAAAAAAwADALcAAAD1AgAAAAA=&#10;" strokecolor="#5b9bd5 [3204]" strokeweight="1.5pt">
                    <v:stroke endarrow="block" joinstyle="miter"/>
                  </v:shape>
                </v:group>
                <v:shape id="Text Box 2" o:spid="_x0000_s1038" type="#_x0000_t202" style="position:absolute;top:23241;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3C7882D" w14:textId="77777777" w:rsidR="009A68B1" w:rsidRPr="00384EAB" w:rsidRDefault="009A68B1" w:rsidP="009A68B1">
                        <w:pPr>
                          <w:rPr>
                            <w:sz w:val="18"/>
                            <w:szCs w:val="18"/>
                          </w:rPr>
                        </w:pPr>
                        <w:r>
                          <w:rPr>
                            <w:sz w:val="18"/>
                            <w:szCs w:val="18"/>
                          </w:rPr>
                          <w:t>No more than 40 working days total</w:t>
                        </w:r>
                      </w:p>
                    </w:txbxContent>
                  </v:textbox>
                </v:shape>
                <v:shape id="Text Box 2" o:spid="_x0000_s1039" type="#_x0000_t202" style="position:absolute;top:16383;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8BAE757" w14:textId="77777777" w:rsidR="009A68B1" w:rsidRPr="00384EAB" w:rsidRDefault="009A68B1" w:rsidP="009A68B1">
                        <w:pPr>
                          <w:rPr>
                            <w:sz w:val="18"/>
                            <w:szCs w:val="18"/>
                          </w:rPr>
                        </w:pPr>
                        <w:r>
                          <w:rPr>
                            <w:sz w:val="18"/>
                            <w:szCs w:val="18"/>
                          </w:rPr>
                          <w:t>No more than 30 working days total</w:t>
                        </w:r>
                      </w:p>
                    </w:txbxContent>
                  </v:textbox>
                </v:shape>
              </v:group>
            </w:pict>
          </mc:Fallback>
        </mc:AlternateContent>
      </w:r>
      <w:r w:rsidRPr="0074216E">
        <w:rPr>
          <w:rFonts w:asciiTheme="majorHAnsi" w:hAnsiTheme="majorHAnsi"/>
          <w:b/>
          <w:noProof/>
          <w:sz w:val="20"/>
          <w:szCs w:val="20"/>
          <w:lang w:eastAsia="en-GB"/>
        </w:rPr>
        <w:drawing>
          <wp:inline distT="0" distB="0" distL="0" distR="0" wp14:anchorId="7FF7911E" wp14:editId="57873B16">
            <wp:extent cx="4965405" cy="3200400"/>
            <wp:effectExtent l="38100" t="19050" r="26035"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8812563" w14:textId="08C5033A" w:rsidR="003B1E71" w:rsidRPr="001A7A54" w:rsidRDefault="001A7A54" w:rsidP="008A0B1E">
      <w:pPr>
        <w:pStyle w:val="Heading2"/>
        <w:numPr>
          <w:ilvl w:val="0"/>
          <w:numId w:val="24"/>
        </w:numPr>
        <w:jc w:val="both"/>
        <w:rPr>
          <w:rFonts w:eastAsiaTheme="minorHAnsi" w:cstheme="minorBidi"/>
          <w:color w:val="auto"/>
          <w:sz w:val="22"/>
          <w:szCs w:val="22"/>
        </w:rPr>
      </w:pPr>
      <w:r>
        <w:rPr>
          <w:rFonts w:eastAsiaTheme="minorHAnsi" w:cstheme="minorBidi"/>
          <w:color w:val="auto"/>
          <w:sz w:val="22"/>
          <w:szCs w:val="22"/>
        </w:rPr>
        <w:t>The</w:t>
      </w:r>
      <w:r w:rsidR="009A68B1" w:rsidRPr="001A7A54">
        <w:rPr>
          <w:rFonts w:eastAsiaTheme="minorHAnsi" w:cstheme="minorBidi"/>
          <w:color w:val="auto"/>
          <w:sz w:val="22"/>
          <w:szCs w:val="22"/>
        </w:rPr>
        <w:t xml:space="preserve"> &lt;</w:t>
      </w:r>
      <w:r w:rsidR="00E40CD4" w:rsidRPr="001A7A54">
        <w:rPr>
          <w:rFonts w:eastAsiaTheme="minorHAnsi" w:cstheme="minorBidi"/>
          <w:color w:val="auto"/>
          <w:sz w:val="22"/>
          <w:szCs w:val="22"/>
        </w:rPr>
        <w:t>academy</w:t>
      </w:r>
      <w:r w:rsidR="009A68B1" w:rsidRPr="001A7A54">
        <w:rPr>
          <w:rFonts w:eastAsiaTheme="minorHAnsi" w:cstheme="minorBidi"/>
          <w:color w:val="auto"/>
          <w:sz w:val="22"/>
          <w:szCs w:val="22"/>
        </w:rPr>
        <w:t xml:space="preserve"> name&gt; will endeavour to complete the formal stages of its complaints procedure in a timely manner and within the timescale for each stage that is referred to above. However, if it becomes clear that for any reason &lt;</w:t>
      </w:r>
      <w:r w:rsidR="00E40CD4" w:rsidRPr="001A7A54">
        <w:rPr>
          <w:rFonts w:eastAsiaTheme="minorHAnsi" w:cstheme="minorBidi"/>
          <w:color w:val="auto"/>
          <w:sz w:val="22"/>
          <w:szCs w:val="22"/>
        </w:rPr>
        <w:t>academy</w:t>
      </w:r>
      <w:r w:rsidR="009A68B1" w:rsidRPr="001A7A54">
        <w:rPr>
          <w:rFonts w:eastAsiaTheme="minorHAnsi" w:cstheme="minorBidi"/>
          <w:color w:val="auto"/>
          <w:sz w:val="22"/>
          <w:szCs w:val="22"/>
        </w:rPr>
        <w:t xml:space="preserve"> name&gt; is unable to meet the timescale for completing a stage of the procedure, the complainant will be advised of this immediately, along with the reason for the delay and the revised timescale.</w:t>
      </w:r>
    </w:p>
    <w:p w14:paraId="045DC8CF" w14:textId="77777777" w:rsidR="003B1E71" w:rsidRDefault="003B1E71" w:rsidP="003B1E71">
      <w:pPr>
        <w:pStyle w:val="Heading2"/>
      </w:pPr>
    </w:p>
    <w:p w14:paraId="5D261A66" w14:textId="0E35A2AB" w:rsidR="003B1E71" w:rsidRDefault="003B1E71" w:rsidP="003B1E71">
      <w:pPr>
        <w:pStyle w:val="Heading2"/>
        <w:rPr>
          <w:rFonts w:eastAsiaTheme="minorHAnsi" w:cstheme="minorBidi"/>
          <w:color w:val="5B9BD5"/>
          <w:sz w:val="28"/>
          <w:szCs w:val="28"/>
        </w:rPr>
      </w:pPr>
      <w:r w:rsidRPr="001A7A54">
        <w:rPr>
          <w:rFonts w:eastAsiaTheme="minorHAnsi" w:cstheme="minorBidi"/>
          <w:color w:val="5B9BD5"/>
          <w:sz w:val="28"/>
          <w:szCs w:val="28"/>
        </w:rPr>
        <w:t>Managing serial and persistent complaints</w:t>
      </w:r>
    </w:p>
    <w:p w14:paraId="3AAE3504" w14:textId="77777777" w:rsidR="008A0B1E" w:rsidRPr="008A0B1E" w:rsidRDefault="008A0B1E" w:rsidP="008A0B1E"/>
    <w:p w14:paraId="19CF963F" w14:textId="272BC1BE" w:rsidR="003B1E71" w:rsidRPr="008A0B1E" w:rsidRDefault="003B1E71" w:rsidP="008A0B1E">
      <w:pPr>
        <w:pStyle w:val="ListParagraph"/>
        <w:numPr>
          <w:ilvl w:val="0"/>
          <w:numId w:val="24"/>
        </w:numPr>
        <w:jc w:val="both"/>
        <w:rPr>
          <w:rFonts w:asciiTheme="majorHAnsi" w:hAnsiTheme="majorHAnsi"/>
        </w:rPr>
      </w:pPr>
      <w:r w:rsidRPr="008A0B1E">
        <w:rPr>
          <w:rFonts w:asciiTheme="majorHAnsi" w:hAnsiTheme="majorHAnsi"/>
        </w:rPr>
        <w:t>There may be occasions when a complainant remains dissatisfied, despite all stages of the complaint procedure having been followed. If a complainant tries to re-open the same issue, they will be informed in writing that the procedure has been completed and that the matter is now closed.</w:t>
      </w:r>
    </w:p>
    <w:p w14:paraId="4BC3A489" w14:textId="77777777" w:rsidR="003B1E71" w:rsidRPr="008A0B1E" w:rsidRDefault="003B1E71" w:rsidP="008A0B1E">
      <w:pPr>
        <w:pStyle w:val="ListParagraph"/>
        <w:numPr>
          <w:ilvl w:val="0"/>
          <w:numId w:val="24"/>
        </w:numPr>
        <w:jc w:val="both"/>
        <w:rPr>
          <w:rFonts w:asciiTheme="majorHAnsi" w:hAnsiTheme="majorHAnsi"/>
        </w:rPr>
      </w:pPr>
      <w:r w:rsidRPr="008A0B1E">
        <w:rPr>
          <w:rFonts w:asciiTheme="majorHAnsi" w:hAnsiTheme="majorHAnsi"/>
        </w:rPr>
        <w:t>If the complainant makes contact again on the same issue, the correspondence may then be viewed as 'serial' or 'persistent' and the academy or SNMAT may choose not to respond. However, the complaint will </w:t>
      </w:r>
      <w:r w:rsidRPr="008A0B1E">
        <w:rPr>
          <w:rFonts w:asciiTheme="majorHAnsi" w:hAnsiTheme="majorHAnsi"/>
          <w:b/>
        </w:rPr>
        <w:t>not</w:t>
      </w:r>
      <w:r w:rsidRPr="008A0B1E">
        <w:rPr>
          <w:rFonts w:asciiTheme="majorHAnsi" w:hAnsiTheme="majorHAnsi"/>
        </w:rPr>
        <w:t> be marked as 'serial' before the complainant has completed the procedure.</w:t>
      </w:r>
    </w:p>
    <w:p w14:paraId="2B8BF7B5" w14:textId="77777777" w:rsidR="003B1E71" w:rsidRPr="008A0B1E" w:rsidRDefault="003B1E71" w:rsidP="008A0B1E">
      <w:pPr>
        <w:pStyle w:val="ListParagraph"/>
        <w:numPr>
          <w:ilvl w:val="0"/>
          <w:numId w:val="24"/>
        </w:numPr>
        <w:jc w:val="both"/>
        <w:rPr>
          <w:rFonts w:asciiTheme="majorHAnsi" w:hAnsiTheme="majorHAnsi"/>
        </w:rPr>
      </w:pPr>
      <w:r w:rsidRPr="008A0B1E">
        <w:rPr>
          <w:rFonts w:asciiTheme="majorHAnsi" w:hAnsiTheme="majorHAnsi"/>
        </w:rPr>
        <w:t>Under no circumstances should a complainant be marked as 'serial' for exercising their right to refer their complaint to their MP, regardless of which stage the complaint has reached.</w:t>
      </w:r>
    </w:p>
    <w:p w14:paraId="4A231F49" w14:textId="125F7A23" w:rsidR="00F37EFD" w:rsidRPr="00DD47D8" w:rsidRDefault="00F37EFD" w:rsidP="00DD47D8">
      <w:pPr>
        <w:pStyle w:val="Heading2"/>
        <w:rPr>
          <w:rFonts w:eastAsiaTheme="minorHAnsi" w:cstheme="minorBidi"/>
          <w:color w:val="5B9BD5"/>
          <w:sz w:val="28"/>
          <w:szCs w:val="28"/>
        </w:rPr>
      </w:pPr>
      <w:r w:rsidRPr="001A7A54">
        <w:rPr>
          <w:rFonts w:eastAsiaTheme="minorHAnsi" w:cstheme="minorBidi"/>
          <w:color w:val="5B9BD5"/>
          <w:sz w:val="28"/>
          <w:szCs w:val="28"/>
        </w:rPr>
        <w:t>Exceptional Circumstances</w:t>
      </w:r>
    </w:p>
    <w:p w14:paraId="3A624A05" w14:textId="77777777" w:rsidR="009A68B1" w:rsidRDefault="009A68B1" w:rsidP="006C4554">
      <w:pPr>
        <w:spacing w:after="0" w:line="240" w:lineRule="auto"/>
        <w:jc w:val="both"/>
        <w:rPr>
          <w:rFonts w:asciiTheme="majorHAnsi" w:hAnsiTheme="majorHAnsi"/>
        </w:rPr>
      </w:pPr>
    </w:p>
    <w:p w14:paraId="67BE7150"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The Trust and its schools and academies are committed to dealing with all complaints fairly and impartially, and to providing a high-quality service to those who complain.  The majority of people pursue their complaints in a way that is reasonable. This means that they treat others with courtesy and respect and recognise the time constraints under which members of staff work.</w:t>
      </w:r>
    </w:p>
    <w:p w14:paraId="100DFF8E" w14:textId="77777777" w:rsidR="00A02CBA" w:rsidRPr="001A7A54" w:rsidRDefault="00A02CBA" w:rsidP="00A02CBA">
      <w:pPr>
        <w:pStyle w:val="xmsonormal"/>
        <w:shd w:val="clear" w:color="auto" w:fill="FFFFFF"/>
        <w:spacing w:before="0" w:beforeAutospacing="0" w:after="0" w:afterAutospacing="0"/>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 </w:t>
      </w:r>
    </w:p>
    <w:p w14:paraId="041196DF"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We will not normally limit the contact complainants have with the trust or any of its academies. However, there are occasions when complainants behave in an unreasonable manner when raising and/or pursuing concerns and complaints. The consequences are that the actions of the complainants begin to impact negatively on the day-to-day running of the trust or academy and directly or indirectly the overall well-being of the children or staff in our organisation. </w:t>
      </w:r>
    </w:p>
    <w:p w14:paraId="31D5A9E7" w14:textId="0F9E5F85" w:rsidR="00A02CBA" w:rsidRPr="001A7A54" w:rsidRDefault="00A02CBA" w:rsidP="008A0B1E">
      <w:pPr>
        <w:pStyle w:val="xmsonormal"/>
        <w:shd w:val="clear" w:color="auto" w:fill="FFFFFF"/>
        <w:spacing w:before="0" w:beforeAutospacing="0" w:after="0" w:afterAutospacing="0"/>
        <w:ind w:firstLine="45"/>
        <w:jc w:val="both"/>
        <w:rPr>
          <w:rFonts w:asciiTheme="majorHAnsi" w:eastAsiaTheme="minorHAnsi" w:hAnsiTheme="majorHAnsi" w:cstheme="minorBidi"/>
          <w:sz w:val="22"/>
          <w:szCs w:val="22"/>
          <w:lang w:eastAsia="en-US"/>
        </w:rPr>
      </w:pPr>
    </w:p>
    <w:p w14:paraId="6CE3C1EE"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We also do not expect our staff to tolerate unacceptable behaviour and will take action to protect staff from that behaviour, including that which is abusive, offensive or threatening or malicious either once investigations have been concluded and fully exhausted</w:t>
      </w:r>
      <w:r w:rsidR="00B876CD" w:rsidRPr="001A7A54">
        <w:rPr>
          <w:rFonts w:asciiTheme="majorHAnsi" w:eastAsiaTheme="minorHAnsi" w:hAnsiTheme="majorHAnsi" w:cstheme="minorBidi"/>
          <w:sz w:val="22"/>
          <w:szCs w:val="22"/>
          <w:lang w:eastAsia="en-US"/>
        </w:rPr>
        <w:t>,</w:t>
      </w:r>
      <w:r w:rsidRPr="001A7A54">
        <w:rPr>
          <w:rFonts w:asciiTheme="majorHAnsi" w:eastAsiaTheme="minorHAnsi" w:hAnsiTheme="majorHAnsi" w:cstheme="minorBidi"/>
          <w:sz w:val="22"/>
          <w:szCs w:val="22"/>
          <w:lang w:eastAsia="en-US"/>
        </w:rPr>
        <w:t xml:space="preserve"> or whilst they are ongoing.</w:t>
      </w:r>
    </w:p>
    <w:p w14:paraId="7893BE72" w14:textId="49C31DF9" w:rsidR="00A02CBA" w:rsidRPr="001A7A54" w:rsidRDefault="00A02CBA" w:rsidP="008A0B1E">
      <w:pPr>
        <w:pStyle w:val="xmsonormal"/>
        <w:shd w:val="clear" w:color="auto" w:fill="FFFFFF"/>
        <w:spacing w:before="0" w:beforeAutospacing="0" w:after="0" w:afterAutospacing="0"/>
        <w:ind w:firstLine="45"/>
        <w:jc w:val="both"/>
        <w:rPr>
          <w:rFonts w:asciiTheme="majorHAnsi" w:eastAsiaTheme="minorHAnsi" w:hAnsiTheme="majorHAnsi" w:cstheme="minorBidi"/>
          <w:sz w:val="22"/>
          <w:szCs w:val="22"/>
          <w:lang w:eastAsia="en-US"/>
        </w:rPr>
      </w:pPr>
    </w:p>
    <w:p w14:paraId="56FE0656"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 xml:space="preserve">In these exceptional circumstances a complainant may be viewed as </w:t>
      </w:r>
      <w:r w:rsidR="00B876CD" w:rsidRPr="001A7A54">
        <w:rPr>
          <w:rFonts w:asciiTheme="majorHAnsi" w:eastAsiaTheme="minorHAnsi" w:hAnsiTheme="majorHAnsi" w:cstheme="minorBidi"/>
          <w:sz w:val="22"/>
          <w:szCs w:val="22"/>
          <w:lang w:eastAsia="en-US"/>
        </w:rPr>
        <w:t>unreasonable or vexatious</w:t>
      </w:r>
      <w:r w:rsidRPr="001A7A54">
        <w:rPr>
          <w:rFonts w:asciiTheme="majorHAnsi" w:eastAsiaTheme="minorHAnsi" w:hAnsiTheme="majorHAnsi" w:cstheme="minorBidi"/>
          <w:sz w:val="22"/>
          <w:szCs w:val="22"/>
          <w:lang w:eastAsia="en-US"/>
        </w:rPr>
        <w:t xml:space="preserve"> and the trust/academy may take action in accordance with this Policy</w:t>
      </w:r>
      <w:r w:rsidR="00B876CD" w:rsidRPr="001A7A54">
        <w:rPr>
          <w:rFonts w:asciiTheme="majorHAnsi" w:eastAsiaTheme="minorHAnsi" w:hAnsiTheme="majorHAnsi" w:cstheme="minorBidi"/>
          <w:sz w:val="22"/>
          <w:szCs w:val="22"/>
          <w:lang w:eastAsia="en-US"/>
        </w:rPr>
        <w:t xml:space="preserve"> and </w:t>
      </w:r>
      <w:r w:rsidR="00063490" w:rsidRPr="001A7A54">
        <w:rPr>
          <w:rFonts w:asciiTheme="majorHAnsi" w:eastAsiaTheme="minorHAnsi" w:hAnsiTheme="majorHAnsi" w:cstheme="minorBidi"/>
          <w:sz w:val="22"/>
          <w:szCs w:val="22"/>
          <w:lang w:eastAsia="en-US"/>
        </w:rPr>
        <w:t xml:space="preserve">apply it via </w:t>
      </w:r>
      <w:r w:rsidR="00B876CD" w:rsidRPr="001A7A54">
        <w:rPr>
          <w:rFonts w:asciiTheme="majorHAnsi" w:eastAsiaTheme="minorHAnsi" w:hAnsiTheme="majorHAnsi" w:cstheme="minorBidi"/>
          <w:sz w:val="22"/>
          <w:szCs w:val="22"/>
          <w:lang w:eastAsia="en-US"/>
        </w:rPr>
        <w:t>the SNMAT procedure for implementing the complaints policy</w:t>
      </w:r>
      <w:r w:rsidRPr="001A7A54">
        <w:rPr>
          <w:rFonts w:asciiTheme="majorHAnsi" w:eastAsiaTheme="minorHAnsi" w:hAnsiTheme="majorHAnsi" w:cstheme="minorBidi"/>
          <w:sz w:val="22"/>
          <w:szCs w:val="22"/>
          <w:lang w:eastAsia="en-US"/>
        </w:rPr>
        <w:t>.    </w:t>
      </w:r>
    </w:p>
    <w:p w14:paraId="2E4AFE11" w14:textId="77777777" w:rsidR="00605A1E" w:rsidRDefault="00605A1E" w:rsidP="00063490">
      <w:pPr>
        <w:jc w:val="both"/>
        <w:rPr>
          <w:rFonts w:asciiTheme="majorHAnsi" w:hAnsiTheme="majorHAnsi"/>
          <w:color w:val="5B9BD5"/>
          <w:sz w:val="28"/>
          <w:szCs w:val="28"/>
        </w:rPr>
      </w:pPr>
    </w:p>
    <w:p w14:paraId="1E82D01A" w14:textId="72D346AB" w:rsidR="00063490" w:rsidRPr="00183A18" w:rsidRDefault="00063490" w:rsidP="00063490">
      <w:pPr>
        <w:jc w:val="both"/>
        <w:rPr>
          <w:rFonts w:asciiTheme="majorHAnsi" w:hAnsiTheme="majorHAnsi"/>
        </w:rPr>
      </w:pPr>
      <w:r>
        <w:rPr>
          <w:rFonts w:asciiTheme="majorHAnsi" w:hAnsiTheme="majorHAnsi"/>
          <w:color w:val="5B9BD5"/>
          <w:sz w:val="28"/>
          <w:szCs w:val="28"/>
        </w:rPr>
        <w:t>U</w:t>
      </w:r>
      <w:r w:rsidRPr="00B876CD">
        <w:rPr>
          <w:rFonts w:asciiTheme="majorHAnsi" w:hAnsiTheme="majorHAnsi"/>
          <w:color w:val="5B9BD5"/>
          <w:sz w:val="28"/>
          <w:szCs w:val="28"/>
        </w:rPr>
        <w:t xml:space="preserve">nreasonable </w:t>
      </w:r>
      <w:r>
        <w:rPr>
          <w:rFonts w:asciiTheme="majorHAnsi" w:hAnsiTheme="majorHAnsi"/>
          <w:color w:val="5B9BD5"/>
          <w:sz w:val="28"/>
          <w:szCs w:val="28"/>
        </w:rPr>
        <w:t>complaints</w:t>
      </w:r>
    </w:p>
    <w:p w14:paraId="1B762C38" w14:textId="5494AB99" w:rsidR="009A68B1" w:rsidRPr="008A0B1E" w:rsidRDefault="009A68B1" w:rsidP="008A0B1E">
      <w:pPr>
        <w:pStyle w:val="ListParagraph"/>
        <w:numPr>
          <w:ilvl w:val="0"/>
          <w:numId w:val="24"/>
        </w:numPr>
        <w:jc w:val="both"/>
        <w:rPr>
          <w:rFonts w:asciiTheme="majorHAnsi" w:hAnsiTheme="majorHAnsi" w:cstheme="majorHAnsi"/>
        </w:rPr>
      </w:pPr>
      <w:r w:rsidRPr="008A0B1E">
        <w:rPr>
          <w:rFonts w:asciiTheme="majorHAnsi" w:hAnsiTheme="majorHAnsi" w:cstheme="majorHAnsi"/>
        </w:rPr>
        <w:t xml:space="preserve">For the purpose of this procedure a complaint may be viewed as unreasonable if it contains threatening, abusive or offensive language and conveys unrealistic outcomes beyond all reason. </w:t>
      </w:r>
      <w:r w:rsidR="00A02CBA" w:rsidRPr="008A0B1E">
        <w:rPr>
          <w:rFonts w:asciiTheme="majorHAnsi" w:hAnsiTheme="majorHAnsi" w:cstheme="majorHAnsi"/>
        </w:rPr>
        <w:t>Unreasonable complainants also include those who, because of the frequency or nature of their contacts with the Trust or an academy, hinder our consideration of their or other peoples</w:t>
      </w:r>
      <w:r w:rsidR="007F5093">
        <w:rPr>
          <w:rFonts w:asciiTheme="majorHAnsi" w:hAnsiTheme="majorHAnsi" w:cstheme="majorHAnsi"/>
        </w:rPr>
        <w:t>’</w:t>
      </w:r>
      <w:r w:rsidR="00A02CBA" w:rsidRPr="008A0B1E">
        <w:rPr>
          <w:rFonts w:asciiTheme="majorHAnsi" w:hAnsiTheme="majorHAnsi" w:cstheme="majorHAnsi"/>
        </w:rPr>
        <w:t xml:space="preserve"> complaints and which distract the workforce in an unreasonable way.  </w:t>
      </w:r>
      <w:r w:rsidRPr="008A0B1E">
        <w:rPr>
          <w:rFonts w:asciiTheme="majorHAnsi" w:hAnsiTheme="majorHAnsi" w:cstheme="majorHAnsi"/>
        </w:rPr>
        <w:t xml:space="preserve">In such cases the headteacher/chair of the governing board (as appropriate) will consult with </w:t>
      </w:r>
      <w:r w:rsidR="00034554" w:rsidRPr="008A0B1E">
        <w:rPr>
          <w:rFonts w:asciiTheme="majorHAnsi" w:hAnsiTheme="majorHAnsi" w:cstheme="majorHAnsi"/>
        </w:rPr>
        <w:t>SNMAT, who will review the communications and correspondence of the complainant in line wi</w:t>
      </w:r>
      <w:r w:rsidR="00B876CD" w:rsidRPr="008A0B1E">
        <w:rPr>
          <w:rFonts w:asciiTheme="majorHAnsi" w:hAnsiTheme="majorHAnsi" w:cstheme="majorHAnsi"/>
        </w:rPr>
        <w:t xml:space="preserve">th the SNMAT complaints policy </w:t>
      </w:r>
      <w:r w:rsidR="00034554" w:rsidRPr="008A0B1E">
        <w:rPr>
          <w:rFonts w:asciiTheme="majorHAnsi" w:hAnsiTheme="majorHAnsi" w:cstheme="majorHAnsi"/>
        </w:rPr>
        <w:t xml:space="preserve">and SNMAT parental code of conduct. </w:t>
      </w:r>
      <w:r w:rsidRPr="008A0B1E">
        <w:rPr>
          <w:rFonts w:asciiTheme="majorHAnsi" w:hAnsiTheme="majorHAnsi" w:cstheme="majorHAnsi"/>
        </w:rPr>
        <w:t xml:space="preserve">The complainant will be notified in writing that this is the case and </w:t>
      </w:r>
      <w:r w:rsidR="00D312F0">
        <w:rPr>
          <w:rFonts w:asciiTheme="majorHAnsi" w:hAnsiTheme="majorHAnsi" w:cstheme="majorHAnsi"/>
        </w:rPr>
        <w:t xml:space="preserve">that The West Grantham Church of England </w:t>
      </w:r>
      <w:r w:rsidR="00095EF7">
        <w:rPr>
          <w:rFonts w:asciiTheme="majorHAnsi" w:hAnsiTheme="majorHAnsi" w:cstheme="majorHAnsi"/>
        </w:rPr>
        <w:t>Primary Academy</w:t>
      </w:r>
      <w:r w:rsidRPr="008A0B1E">
        <w:rPr>
          <w:rFonts w:asciiTheme="majorHAnsi" w:hAnsiTheme="majorHAnsi" w:cstheme="majorHAnsi"/>
        </w:rPr>
        <w:t xml:space="preserve"> will provide no further response.</w:t>
      </w:r>
    </w:p>
    <w:p w14:paraId="1F8B31B8" w14:textId="09A1DE4E" w:rsidR="001F39F5" w:rsidRDefault="001F39F5" w:rsidP="001F39F5">
      <w:pPr>
        <w:pStyle w:val="Heading2"/>
        <w:rPr>
          <w:rFonts w:eastAsiaTheme="minorHAnsi" w:cstheme="minorBidi"/>
          <w:color w:val="5B9BD5"/>
          <w:sz w:val="28"/>
          <w:szCs w:val="28"/>
        </w:rPr>
      </w:pPr>
      <w:r w:rsidRPr="00063490">
        <w:rPr>
          <w:rFonts w:eastAsiaTheme="minorHAnsi" w:cstheme="minorBidi"/>
          <w:color w:val="5B9BD5"/>
          <w:sz w:val="28"/>
          <w:szCs w:val="28"/>
        </w:rPr>
        <w:t>Vexatious</w:t>
      </w:r>
      <w:r w:rsidR="00063490" w:rsidRPr="00063490">
        <w:rPr>
          <w:rFonts w:eastAsiaTheme="minorHAnsi" w:cstheme="minorBidi"/>
          <w:color w:val="5B9BD5"/>
          <w:sz w:val="28"/>
          <w:szCs w:val="28"/>
        </w:rPr>
        <w:t xml:space="preserve"> </w:t>
      </w:r>
      <w:r w:rsidR="00063490">
        <w:rPr>
          <w:rFonts w:eastAsiaTheme="minorHAnsi" w:cstheme="minorBidi"/>
          <w:color w:val="5B9BD5"/>
          <w:sz w:val="28"/>
          <w:szCs w:val="28"/>
        </w:rPr>
        <w:t>complaints</w:t>
      </w:r>
    </w:p>
    <w:p w14:paraId="21DA041F" w14:textId="77777777" w:rsidR="008A0B1E" w:rsidRPr="008A0B1E" w:rsidRDefault="008A0B1E" w:rsidP="008A0B1E"/>
    <w:p w14:paraId="39FF1D5C" w14:textId="77777777" w:rsidR="00B1787E" w:rsidRPr="008A0B1E" w:rsidRDefault="00B1787E" w:rsidP="008A0B1E">
      <w:pPr>
        <w:pStyle w:val="ListParagraph"/>
        <w:numPr>
          <w:ilvl w:val="0"/>
          <w:numId w:val="24"/>
        </w:numPr>
        <w:jc w:val="both"/>
        <w:rPr>
          <w:rFonts w:asciiTheme="majorHAnsi" w:hAnsiTheme="majorHAnsi" w:cstheme="majorHAnsi"/>
        </w:rPr>
      </w:pPr>
      <w:r w:rsidRPr="008A0B1E">
        <w:rPr>
          <w:rFonts w:asciiTheme="majorHAnsi" w:hAnsiTheme="majorHAnsi" w:cstheme="majorHAnsi"/>
        </w:rPr>
        <w:t>For the purpose of this procedure a complaint may be viewed a</w:t>
      </w:r>
      <w:r w:rsidR="00143716" w:rsidRPr="008A0B1E">
        <w:rPr>
          <w:rFonts w:asciiTheme="majorHAnsi" w:hAnsiTheme="majorHAnsi" w:cstheme="majorHAnsi"/>
        </w:rPr>
        <w:t>s</w:t>
      </w:r>
      <w:r w:rsidRPr="008A0B1E">
        <w:rPr>
          <w:rFonts w:asciiTheme="majorHAnsi" w:hAnsiTheme="majorHAnsi" w:cstheme="majorHAnsi"/>
        </w:rPr>
        <w:t xml:space="preserve"> vexatious</w:t>
      </w:r>
      <w:r w:rsidR="00143716" w:rsidRPr="008A0B1E">
        <w:rPr>
          <w:rFonts w:asciiTheme="majorHAnsi" w:hAnsiTheme="majorHAnsi" w:cstheme="majorHAnsi"/>
        </w:rPr>
        <w:t>. The characteristics of a vexatious complaint are:</w:t>
      </w:r>
    </w:p>
    <w:p w14:paraId="0B163123" w14:textId="77777777" w:rsidR="00143716" w:rsidRPr="001A7A54" w:rsidRDefault="00143716"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Complaints which are obsessive, persistent, harassing, prolific, repetitious</w:t>
      </w:r>
    </w:p>
    <w:p w14:paraId="6D67AF9A" w14:textId="77777777" w:rsidR="00B1787E" w:rsidRPr="001A7A54"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Insistence upon pursuing unmeritorious complaints and/or unrealistic outcomes beyond all reason</w:t>
      </w:r>
    </w:p>
    <w:p w14:paraId="3DC8A75F" w14:textId="77777777" w:rsidR="00B1787E" w:rsidRPr="001A7A54"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Insistence upon pursuing meritorious complaints in an unreasonable manner</w:t>
      </w:r>
    </w:p>
    <w:p w14:paraId="55C9CE3D" w14:textId="77777777" w:rsidR="00B1787E" w:rsidRPr="001A7A54"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Complaints which are designed to cause disruption or annoyance</w:t>
      </w:r>
    </w:p>
    <w:p w14:paraId="39F9D520" w14:textId="112FCC11" w:rsidR="00B1787E"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Demands for redress that lack any serious purpose o</w:t>
      </w:r>
      <w:r w:rsidR="00143716" w:rsidRPr="001A7A54">
        <w:rPr>
          <w:rFonts w:asciiTheme="majorHAnsi" w:hAnsiTheme="majorHAnsi" w:cstheme="majorHAnsi"/>
        </w:rPr>
        <w:t>r</w:t>
      </w:r>
      <w:r w:rsidRPr="001A7A54">
        <w:rPr>
          <w:rFonts w:asciiTheme="majorHAnsi" w:hAnsiTheme="majorHAnsi" w:cstheme="majorHAnsi"/>
        </w:rPr>
        <w:t xml:space="preserve"> value</w:t>
      </w:r>
    </w:p>
    <w:p w14:paraId="71B46889" w14:textId="77777777" w:rsidR="008A0B1E" w:rsidRPr="001A7A54" w:rsidRDefault="008A0B1E" w:rsidP="008A0B1E">
      <w:pPr>
        <w:pStyle w:val="ListParagraph"/>
        <w:jc w:val="both"/>
        <w:rPr>
          <w:rFonts w:asciiTheme="majorHAnsi" w:hAnsiTheme="majorHAnsi" w:cstheme="majorHAnsi"/>
        </w:rPr>
      </w:pPr>
    </w:p>
    <w:p w14:paraId="4071F3BB" w14:textId="28758F24" w:rsidR="00614511" w:rsidRPr="008A0B1E" w:rsidRDefault="00614511" w:rsidP="008A0B1E">
      <w:pPr>
        <w:pStyle w:val="ListParagraph"/>
        <w:numPr>
          <w:ilvl w:val="0"/>
          <w:numId w:val="24"/>
        </w:numPr>
        <w:jc w:val="both"/>
        <w:rPr>
          <w:rFonts w:asciiTheme="majorHAnsi" w:hAnsiTheme="majorHAnsi" w:cstheme="majorHAnsi"/>
        </w:rPr>
      </w:pPr>
      <w:r w:rsidRPr="008A0B1E">
        <w:rPr>
          <w:rFonts w:asciiTheme="majorHAnsi" w:hAnsiTheme="majorHAnsi" w:cstheme="majorHAnsi"/>
        </w:rPr>
        <w:t xml:space="preserve">Appendix 3 outlines </w:t>
      </w:r>
      <w:r w:rsidR="00CC7020" w:rsidRPr="008A0B1E">
        <w:rPr>
          <w:rFonts w:asciiTheme="majorHAnsi" w:hAnsiTheme="majorHAnsi" w:cstheme="majorHAnsi"/>
        </w:rPr>
        <w:t>the Trust’s</w:t>
      </w:r>
      <w:r w:rsidRPr="008A0B1E">
        <w:rPr>
          <w:rFonts w:asciiTheme="majorHAnsi" w:hAnsiTheme="majorHAnsi" w:cstheme="majorHAnsi"/>
        </w:rPr>
        <w:t xml:space="preserve"> approach for dealing with </w:t>
      </w:r>
      <w:r w:rsidR="00B60142" w:rsidRPr="008A0B1E">
        <w:rPr>
          <w:rFonts w:asciiTheme="majorHAnsi" w:hAnsiTheme="majorHAnsi" w:cstheme="majorHAnsi"/>
        </w:rPr>
        <w:t xml:space="preserve">persistent, serial, </w:t>
      </w:r>
      <w:r w:rsidR="00CC7020" w:rsidRPr="008A0B1E">
        <w:rPr>
          <w:rFonts w:asciiTheme="majorHAnsi" w:hAnsiTheme="majorHAnsi" w:cstheme="majorHAnsi"/>
        </w:rPr>
        <w:t>unreasonable or v</w:t>
      </w:r>
      <w:r w:rsidRPr="008A0B1E">
        <w:rPr>
          <w:rFonts w:asciiTheme="majorHAnsi" w:hAnsiTheme="majorHAnsi" w:cstheme="majorHAnsi"/>
        </w:rPr>
        <w:t xml:space="preserve">exatious </w:t>
      </w:r>
      <w:r w:rsidR="00CC7020" w:rsidRPr="008A0B1E">
        <w:rPr>
          <w:rFonts w:asciiTheme="majorHAnsi" w:hAnsiTheme="majorHAnsi" w:cstheme="majorHAnsi"/>
        </w:rPr>
        <w:t>c</w:t>
      </w:r>
      <w:r w:rsidRPr="008A0B1E">
        <w:rPr>
          <w:rFonts w:asciiTheme="majorHAnsi" w:hAnsiTheme="majorHAnsi" w:cstheme="majorHAnsi"/>
        </w:rPr>
        <w:t>omplainants.</w:t>
      </w:r>
    </w:p>
    <w:p w14:paraId="6EA0353B" w14:textId="74AB8EE7" w:rsidR="002C482C" w:rsidRDefault="002C482C" w:rsidP="002C482C">
      <w:pPr>
        <w:pStyle w:val="Heading2"/>
      </w:pPr>
      <w:r>
        <w:t xml:space="preserve">Code of Conduct </w:t>
      </w:r>
    </w:p>
    <w:p w14:paraId="74963CF5" w14:textId="77777777" w:rsidR="008A0B1E" w:rsidRPr="008A0B1E" w:rsidRDefault="008A0B1E" w:rsidP="008A0B1E"/>
    <w:p w14:paraId="132712A5" w14:textId="77777777" w:rsidR="006A558E" w:rsidRPr="008A0B1E" w:rsidRDefault="006A558E" w:rsidP="008A0B1E">
      <w:pPr>
        <w:pStyle w:val="ListParagraph"/>
        <w:numPr>
          <w:ilvl w:val="0"/>
          <w:numId w:val="24"/>
        </w:numPr>
        <w:rPr>
          <w:rFonts w:asciiTheme="majorHAnsi" w:hAnsiTheme="majorHAnsi" w:cstheme="majorHAnsi"/>
        </w:rPr>
      </w:pPr>
      <w:r w:rsidRPr="008A0B1E">
        <w:rPr>
          <w:rFonts w:asciiTheme="majorHAnsi" w:hAnsiTheme="majorHAnsi" w:cstheme="majorHAnsi"/>
        </w:rPr>
        <w:t>As a reminder of the standards expected by parents</w:t>
      </w:r>
      <w:r w:rsidR="001417C2" w:rsidRPr="008A0B1E">
        <w:rPr>
          <w:rFonts w:asciiTheme="majorHAnsi" w:hAnsiTheme="majorHAnsi" w:cstheme="majorHAnsi"/>
        </w:rPr>
        <w:t>, carers and visitors</w:t>
      </w:r>
      <w:r w:rsidRPr="008A0B1E">
        <w:rPr>
          <w:rFonts w:asciiTheme="majorHAnsi" w:hAnsiTheme="majorHAnsi" w:cstheme="majorHAnsi"/>
        </w:rPr>
        <w:t xml:space="preserve"> when engaging with our partner academies in relation to any concerns or complaints, please refer to </w:t>
      </w:r>
      <w:r w:rsidR="002C482C" w:rsidRPr="008A0B1E">
        <w:rPr>
          <w:rFonts w:asciiTheme="majorHAnsi" w:hAnsiTheme="majorHAnsi" w:cstheme="majorHAnsi"/>
        </w:rPr>
        <w:t xml:space="preserve">the SNMAT </w:t>
      </w:r>
      <w:r w:rsidR="00D756B3" w:rsidRPr="008A0B1E">
        <w:rPr>
          <w:rFonts w:asciiTheme="majorHAnsi" w:hAnsiTheme="majorHAnsi" w:cstheme="majorHAnsi"/>
        </w:rPr>
        <w:t xml:space="preserve">Code of Conduct </w:t>
      </w:r>
      <w:r w:rsidR="001417C2" w:rsidRPr="008A0B1E">
        <w:rPr>
          <w:rFonts w:asciiTheme="majorHAnsi" w:hAnsiTheme="majorHAnsi" w:cstheme="majorHAnsi"/>
        </w:rPr>
        <w:t xml:space="preserve">for parents, carers and visitors </w:t>
      </w:r>
      <w:r w:rsidR="00D756B3" w:rsidRPr="008A0B1E">
        <w:rPr>
          <w:rFonts w:asciiTheme="majorHAnsi" w:hAnsiTheme="majorHAnsi" w:cstheme="majorHAnsi"/>
        </w:rPr>
        <w:t>on the SNMAT website</w:t>
      </w:r>
      <w:r w:rsidRPr="008A0B1E">
        <w:rPr>
          <w:rFonts w:cstheme="minorHAnsi"/>
        </w:rPr>
        <w:t xml:space="preserve"> </w:t>
      </w:r>
      <w:hyperlink r:id="rId28" w:history="1">
        <w:r w:rsidR="002475A5" w:rsidRPr="008A0B1E">
          <w:rPr>
            <w:rStyle w:val="Hyperlink"/>
            <w:rFonts w:cstheme="minorHAnsi"/>
          </w:rPr>
          <w:t>https://www.snmat.org.uk/snmat-policies/</w:t>
        </w:r>
      </w:hyperlink>
      <w:r w:rsidR="002475A5" w:rsidRPr="008A0B1E">
        <w:rPr>
          <w:rFonts w:cstheme="minorHAnsi"/>
          <w:color w:val="FF0000"/>
        </w:rPr>
        <w:t xml:space="preserve"> </w:t>
      </w:r>
      <w:r w:rsidRPr="008A0B1E">
        <w:rPr>
          <w:rFonts w:asciiTheme="majorHAnsi" w:hAnsiTheme="majorHAnsi" w:cstheme="majorHAnsi"/>
        </w:rPr>
        <w:t>where you can find further information and guidance.</w:t>
      </w:r>
    </w:p>
    <w:p w14:paraId="5D03014E" w14:textId="77777777" w:rsidR="006C4554" w:rsidRPr="001A7A54" w:rsidRDefault="001866EA"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 xml:space="preserve">If the complainant remains dissatisfied </w:t>
      </w:r>
      <w:r w:rsidR="00E40CD4" w:rsidRPr="001A7A54">
        <w:rPr>
          <w:rFonts w:asciiTheme="majorHAnsi" w:hAnsiTheme="majorHAnsi" w:cstheme="majorHAnsi"/>
          <w:color w:val="auto"/>
          <w:sz w:val="22"/>
          <w:szCs w:val="22"/>
        </w:rPr>
        <w:t xml:space="preserve">at the end of Stage 2 </w:t>
      </w:r>
      <w:r w:rsidRPr="001A7A54">
        <w:rPr>
          <w:rFonts w:asciiTheme="majorHAnsi" w:hAnsiTheme="majorHAnsi" w:cstheme="majorHAnsi"/>
          <w:color w:val="auto"/>
          <w:sz w:val="22"/>
          <w:szCs w:val="22"/>
        </w:rPr>
        <w:t xml:space="preserve">and feels that the governing board acted ‘unreasonably’ in the handling of the complaint, they can complain to the </w:t>
      </w:r>
      <w:r w:rsidR="006C4554" w:rsidRPr="001A7A54">
        <w:rPr>
          <w:rFonts w:asciiTheme="majorHAnsi" w:hAnsiTheme="majorHAnsi" w:cstheme="majorHAnsi"/>
          <w:color w:val="auto"/>
          <w:sz w:val="22"/>
          <w:szCs w:val="22"/>
        </w:rPr>
        <w:t>Education and Skills Funding Agency (ESFA):</w:t>
      </w:r>
    </w:p>
    <w:p w14:paraId="57560479" w14:textId="77777777" w:rsidR="006C4554" w:rsidRDefault="006C4554" w:rsidP="006C4554">
      <w:pPr>
        <w:pStyle w:val="Default"/>
        <w:jc w:val="both"/>
        <w:rPr>
          <w:rFonts w:asciiTheme="majorHAnsi" w:hAnsiTheme="majorHAnsi"/>
        </w:rPr>
      </w:pPr>
    </w:p>
    <w:p w14:paraId="19F66875" w14:textId="665858FC" w:rsidR="006C4554" w:rsidRDefault="00095EF7" w:rsidP="008A0B1E">
      <w:pPr>
        <w:pStyle w:val="Default"/>
        <w:ind w:left="360"/>
        <w:jc w:val="both"/>
        <w:rPr>
          <w:rFonts w:asciiTheme="majorHAnsi" w:hAnsiTheme="majorHAnsi"/>
        </w:rPr>
      </w:pPr>
      <w:hyperlink r:id="rId29" w:history="1">
        <w:r w:rsidR="008A0B1E" w:rsidRPr="000A0E2D">
          <w:rPr>
            <w:rStyle w:val="Hyperlink"/>
          </w:rPr>
          <w:t>https://www.gov.uk/government/publications/complain-about-an-academy/complain-about-an-academy</w:t>
        </w:r>
      </w:hyperlink>
    </w:p>
    <w:p w14:paraId="1D120375" w14:textId="77777777" w:rsidR="006C4554" w:rsidRPr="004942D5" w:rsidRDefault="006C4554" w:rsidP="006C4554">
      <w:pPr>
        <w:pStyle w:val="Default"/>
        <w:jc w:val="both"/>
        <w:rPr>
          <w:rFonts w:asciiTheme="minorHAnsi" w:hAnsiTheme="minorHAnsi" w:cstheme="minorHAnsi"/>
          <w:color w:val="auto"/>
          <w:sz w:val="22"/>
          <w:szCs w:val="22"/>
        </w:rPr>
      </w:pPr>
    </w:p>
    <w:p w14:paraId="571B66C2" w14:textId="77777777" w:rsidR="001866EA" w:rsidRPr="001A7A54" w:rsidRDefault="001866EA"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 xml:space="preserve">Please note that ‘unreasonable’ is used in a legal sense and means acting in a way in which no reasonable </w:t>
      </w:r>
      <w:r w:rsidR="00E40CD4" w:rsidRPr="001A7A54">
        <w:rPr>
          <w:rFonts w:asciiTheme="majorHAnsi" w:hAnsiTheme="majorHAnsi" w:cstheme="majorHAnsi"/>
          <w:color w:val="auto"/>
          <w:sz w:val="22"/>
          <w:szCs w:val="22"/>
        </w:rPr>
        <w:t>academy</w:t>
      </w:r>
      <w:r w:rsidRPr="001A7A54">
        <w:rPr>
          <w:rFonts w:asciiTheme="majorHAnsi" w:hAnsiTheme="majorHAnsi" w:cstheme="majorHAnsi"/>
          <w:color w:val="auto"/>
          <w:sz w:val="22"/>
          <w:szCs w:val="22"/>
        </w:rPr>
        <w:t xml:space="preserve"> or authority would act in the same circumstances.</w:t>
      </w:r>
    </w:p>
    <w:p w14:paraId="514216B6" w14:textId="77777777" w:rsidR="00B1787E" w:rsidRPr="001A7A54" w:rsidRDefault="00B1787E" w:rsidP="006C4554">
      <w:pPr>
        <w:pStyle w:val="Default"/>
        <w:jc w:val="both"/>
        <w:rPr>
          <w:rFonts w:asciiTheme="majorHAnsi" w:hAnsiTheme="majorHAnsi" w:cstheme="majorHAnsi"/>
          <w:color w:val="auto"/>
          <w:sz w:val="22"/>
          <w:szCs w:val="22"/>
        </w:rPr>
      </w:pPr>
    </w:p>
    <w:p w14:paraId="6F6E3615" w14:textId="77777777" w:rsidR="00B1787E" w:rsidRPr="001A7A54" w:rsidRDefault="00B1787E"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cannot overturn the decision about a complaint.  It</w:t>
      </w:r>
      <w:r w:rsidR="00270F38" w:rsidRPr="001A7A54">
        <w:rPr>
          <w:rFonts w:asciiTheme="majorHAnsi" w:hAnsiTheme="majorHAnsi" w:cstheme="majorHAnsi"/>
          <w:color w:val="auto"/>
          <w:sz w:val="22"/>
          <w:szCs w:val="22"/>
        </w:rPr>
        <w:t>s</w:t>
      </w:r>
      <w:r w:rsidRPr="001A7A54">
        <w:rPr>
          <w:rFonts w:asciiTheme="majorHAnsi" w:hAnsiTheme="majorHAnsi" w:cstheme="majorHAnsi"/>
          <w:color w:val="auto"/>
          <w:sz w:val="22"/>
          <w:szCs w:val="22"/>
        </w:rPr>
        <w:t xml:space="preserve"> role is to make sure that the complaint is handled properly by following a published procedure that complies with part 7 of the Education</w:t>
      </w:r>
      <w:r w:rsidR="00415F09" w:rsidRPr="001A7A54">
        <w:rPr>
          <w:rFonts w:asciiTheme="majorHAnsi" w:hAnsiTheme="majorHAnsi" w:cstheme="majorHAnsi"/>
          <w:color w:val="auto"/>
          <w:sz w:val="22"/>
          <w:szCs w:val="22"/>
        </w:rPr>
        <w:t xml:space="preserve"> (Independent School Standards)</w:t>
      </w:r>
      <w:r w:rsidRPr="001A7A54">
        <w:rPr>
          <w:rFonts w:asciiTheme="majorHAnsi" w:hAnsiTheme="majorHAnsi" w:cstheme="majorHAnsi"/>
          <w:color w:val="auto"/>
          <w:sz w:val="22"/>
          <w:szCs w:val="22"/>
        </w:rPr>
        <w:t xml:space="preserve"> Regulations 2014.</w:t>
      </w:r>
    </w:p>
    <w:p w14:paraId="721DA808" w14:textId="77777777" w:rsidR="00B1787E" w:rsidRPr="001A7A54" w:rsidRDefault="00B1787E" w:rsidP="006C4554">
      <w:pPr>
        <w:pStyle w:val="Default"/>
        <w:jc w:val="both"/>
        <w:rPr>
          <w:rFonts w:asciiTheme="majorHAnsi" w:hAnsiTheme="majorHAnsi" w:cstheme="majorHAnsi"/>
          <w:color w:val="auto"/>
          <w:sz w:val="22"/>
          <w:szCs w:val="22"/>
        </w:rPr>
      </w:pPr>
    </w:p>
    <w:p w14:paraId="76C42407" w14:textId="77777777" w:rsidR="00B1787E" w:rsidRPr="001A7A54" w:rsidRDefault="00B1787E"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will only consider the complaint if the complainant can provide evidence that the school or trust:</w:t>
      </w:r>
    </w:p>
    <w:p w14:paraId="5DA71AC0"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Does not have a complaints procedure</w:t>
      </w:r>
    </w:p>
    <w:p w14:paraId="6EBA1B7A"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Did not provide a copy of its complaints procedure when requested</w:t>
      </w:r>
    </w:p>
    <w:p w14:paraId="74BD0E74"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Does not have a procedure that complies with statutory regulations</w:t>
      </w:r>
    </w:p>
    <w:p w14:paraId="13E07127"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Has not followed its published complaints procedure</w:t>
      </w:r>
    </w:p>
    <w:p w14:paraId="2461A622"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Has not allowed its complaints procedure to be completed</w:t>
      </w:r>
    </w:p>
    <w:p w14:paraId="512F2C55" w14:textId="77777777" w:rsidR="00270F38" w:rsidRPr="001A7A54" w:rsidRDefault="00270F38" w:rsidP="00270F38">
      <w:pPr>
        <w:pStyle w:val="Default"/>
        <w:jc w:val="both"/>
        <w:rPr>
          <w:rFonts w:asciiTheme="majorHAnsi" w:hAnsiTheme="majorHAnsi" w:cstheme="majorHAnsi"/>
          <w:color w:val="auto"/>
          <w:sz w:val="22"/>
          <w:szCs w:val="22"/>
        </w:rPr>
      </w:pPr>
    </w:p>
    <w:p w14:paraId="19C4ABBF" w14:textId="77777777" w:rsidR="00270F38" w:rsidRPr="001A7A54" w:rsidRDefault="00270F38"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will inform the complainant that they are not able to:</w:t>
      </w:r>
    </w:p>
    <w:p w14:paraId="28FD8353"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Overturn the governing body’s decision</w:t>
      </w:r>
    </w:p>
    <w:p w14:paraId="20A3BED4"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Reinvestigate the original complaint</w:t>
      </w:r>
    </w:p>
    <w:p w14:paraId="44DC7CEB"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Review the accuracy of minutes taken or documents provided</w:t>
      </w:r>
    </w:p>
    <w:p w14:paraId="59B11C29"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Order that compensation is paid</w:t>
      </w:r>
    </w:p>
    <w:p w14:paraId="7A923419"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Direct the school to discipline/exclude pupils</w:t>
      </w:r>
    </w:p>
    <w:p w14:paraId="55E58FCD"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Force the school to discipline/dismiss staff</w:t>
      </w:r>
    </w:p>
    <w:p w14:paraId="62CA9AE4"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Instruct the school to apologise</w:t>
      </w:r>
    </w:p>
    <w:p w14:paraId="11A4FA7E" w14:textId="77777777" w:rsidR="00270F38" w:rsidRPr="001A7A54" w:rsidRDefault="00270F38" w:rsidP="00270F38">
      <w:pPr>
        <w:pStyle w:val="Default"/>
        <w:jc w:val="both"/>
        <w:rPr>
          <w:rFonts w:asciiTheme="majorHAnsi" w:hAnsiTheme="majorHAnsi" w:cstheme="majorHAnsi"/>
          <w:color w:val="auto"/>
          <w:sz w:val="22"/>
          <w:szCs w:val="22"/>
        </w:rPr>
      </w:pPr>
    </w:p>
    <w:p w14:paraId="012A6934" w14:textId="77777777" w:rsidR="00270F38" w:rsidRPr="001A7A54" w:rsidRDefault="00270F38"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will intervene when a school or trust has</w:t>
      </w:r>
      <w:r w:rsidR="00D473B9" w:rsidRPr="001A7A54">
        <w:rPr>
          <w:rFonts w:asciiTheme="majorHAnsi" w:hAnsiTheme="majorHAnsi" w:cstheme="majorHAnsi"/>
          <w:color w:val="auto"/>
          <w:sz w:val="22"/>
          <w:szCs w:val="22"/>
        </w:rPr>
        <w:t>;</w:t>
      </w:r>
    </w:p>
    <w:p w14:paraId="5312908F" w14:textId="77777777" w:rsidR="00270F38" w:rsidRPr="001A7A54" w:rsidRDefault="00270F38" w:rsidP="00270F38">
      <w:pPr>
        <w:pStyle w:val="Default"/>
        <w:numPr>
          <w:ilvl w:val="0"/>
          <w:numId w:val="17"/>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Breached a clause in its funding agreement</w:t>
      </w:r>
    </w:p>
    <w:p w14:paraId="0A409F49" w14:textId="77777777" w:rsidR="00270F38" w:rsidRPr="001A7A54" w:rsidRDefault="00270F38" w:rsidP="00270F38">
      <w:pPr>
        <w:pStyle w:val="Default"/>
        <w:numPr>
          <w:ilvl w:val="0"/>
          <w:numId w:val="17"/>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Failed to act in accordance with its duties under education law</w:t>
      </w:r>
    </w:p>
    <w:p w14:paraId="6C2B7095" w14:textId="77777777" w:rsidR="00270F38" w:rsidRPr="001A7A54" w:rsidRDefault="00270F38" w:rsidP="00270F38">
      <w:pPr>
        <w:pStyle w:val="Default"/>
        <w:numPr>
          <w:ilvl w:val="0"/>
          <w:numId w:val="17"/>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Acted (or is proposing to act) unreasonably when exercising related education functions.</w:t>
      </w:r>
    </w:p>
    <w:p w14:paraId="598B05C1" w14:textId="77777777" w:rsidR="001F39F5" w:rsidRPr="001A7A54" w:rsidRDefault="001F39F5" w:rsidP="001F39F5">
      <w:pPr>
        <w:pStyle w:val="Default"/>
        <w:ind w:left="360"/>
        <w:jc w:val="both"/>
        <w:rPr>
          <w:rFonts w:asciiTheme="majorHAnsi" w:hAnsiTheme="majorHAnsi" w:cstheme="majorHAnsi"/>
          <w:color w:val="auto"/>
          <w:sz w:val="22"/>
          <w:szCs w:val="22"/>
        </w:rPr>
      </w:pPr>
    </w:p>
    <w:p w14:paraId="4568A03E" w14:textId="77777777" w:rsidR="009A68B1" w:rsidRDefault="00114C0E" w:rsidP="00973FE8">
      <w:pPr>
        <w:pStyle w:val="Heading1"/>
      </w:pPr>
      <w:r w:rsidRPr="004942D5">
        <w:rPr>
          <w:rFonts w:eastAsiaTheme="minorHAnsi" w:cstheme="majorHAnsi"/>
          <w:color w:val="FF0000"/>
          <w:sz w:val="22"/>
          <w:szCs w:val="22"/>
        </w:rPr>
        <w:br w:type="page"/>
      </w:r>
      <w:r w:rsidR="001866EA">
        <w:t>Ap</w:t>
      </w:r>
      <w:r w:rsidR="009A68B1">
        <w:t>pendix</w:t>
      </w:r>
      <w:r w:rsidR="001866EA">
        <w:t xml:space="preserve"> 1</w:t>
      </w:r>
    </w:p>
    <w:p w14:paraId="59D85046" w14:textId="3D11AACF" w:rsidR="009A68B1" w:rsidRPr="00183A18" w:rsidRDefault="009A68B1" w:rsidP="006C4554">
      <w:pPr>
        <w:jc w:val="both"/>
        <w:rPr>
          <w:rFonts w:asciiTheme="majorHAnsi" w:hAnsiTheme="majorHAnsi"/>
          <w:sz w:val="20"/>
          <w:szCs w:val="20"/>
        </w:rPr>
      </w:pPr>
      <w:r w:rsidRPr="001C53CC">
        <w:rPr>
          <w:rFonts w:asciiTheme="majorHAnsi" w:hAnsiTheme="majorHAnsi"/>
          <w:b/>
          <w:color w:val="1F4E79"/>
          <w:sz w:val="28"/>
          <w:szCs w:val="28"/>
        </w:rPr>
        <w:t>&lt;</w:t>
      </w:r>
      <w:r w:rsidRPr="001C53CC">
        <w:rPr>
          <w:rFonts w:asciiTheme="majorHAnsi" w:hAnsiTheme="majorHAnsi"/>
          <w:i/>
          <w:color w:val="1F4E79"/>
          <w:sz w:val="28"/>
          <w:szCs w:val="28"/>
        </w:rPr>
        <w:t xml:space="preserve">Insert </w:t>
      </w:r>
      <w:r w:rsidR="00E40CD4">
        <w:rPr>
          <w:rFonts w:asciiTheme="majorHAnsi" w:hAnsiTheme="majorHAnsi"/>
          <w:i/>
          <w:color w:val="1F4E79"/>
          <w:sz w:val="28"/>
          <w:szCs w:val="28"/>
        </w:rPr>
        <w:t>academy</w:t>
      </w:r>
      <w:r w:rsidRPr="001C53CC">
        <w:rPr>
          <w:rFonts w:asciiTheme="majorHAnsi" w:hAnsiTheme="majorHAnsi"/>
          <w:i/>
          <w:color w:val="1F4E79"/>
          <w:sz w:val="28"/>
          <w:szCs w:val="28"/>
        </w:rPr>
        <w:t xml:space="preserve"> name here</w:t>
      </w:r>
      <w:r w:rsidRPr="001C53CC">
        <w:rPr>
          <w:rFonts w:asciiTheme="majorHAnsi" w:hAnsiTheme="majorHAnsi"/>
          <w:color w:val="1F4E79"/>
          <w:sz w:val="28"/>
          <w:szCs w:val="28"/>
        </w:rPr>
        <w:t>&gt; Formal Complaints Form</w:t>
      </w:r>
    </w:p>
    <w:tbl>
      <w:tblPr>
        <w:tblStyle w:val="TableGrid"/>
        <w:tblW w:w="0" w:type="auto"/>
        <w:jc w:val="center"/>
        <w:tblLook w:val="04A0" w:firstRow="1" w:lastRow="0" w:firstColumn="1" w:lastColumn="0" w:noHBand="0" w:noVBand="1"/>
      </w:tblPr>
      <w:tblGrid>
        <w:gridCol w:w="3813"/>
        <w:gridCol w:w="5183"/>
      </w:tblGrid>
      <w:tr w:rsidR="009A68B1" w:rsidRPr="0074216E" w14:paraId="4DDC09A8" w14:textId="77777777" w:rsidTr="00FF5037">
        <w:trPr>
          <w:trHeight w:val="678"/>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5A8C80E5"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Name</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B39A782" w14:textId="77777777" w:rsidR="009A68B1" w:rsidRPr="0074216E" w:rsidRDefault="009A68B1" w:rsidP="006C4554">
            <w:pPr>
              <w:jc w:val="both"/>
              <w:rPr>
                <w:rFonts w:asciiTheme="majorHAnsi" w:hAnsiTheme="majorHAnsi"/>
                <w:sz w:val="20"/>
                <w:szCs w:val="20"/>
              </w:rPr>
            </w:pPr>
          </w:p>
        </w:tc>
      </w:tr>
      <w:tr w:rsidR="009A68B1" w:rsidRPr="0074216E" w14:paraId="3BB19DE3" w14:textId="77777777" w:rsidTr="00FF5037">
        <w:trPr>
          <w:trHeight w:val="667"/>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0D6B4D4C"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Name of pupil, year group and your relationship to them (where applicable)</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811939" w14:textId="77777777" w:rsidR="009A68B1" w:rsidRPr="0074216E" w:rsidRDefault="009A68B1" w:rsidP="006C4554">
            <w:pPr>
              <w:jc w:val="both"/>
              <w:rPr>
                <w:rFonts w:asciiTheme="majorHAnsi" w:hAnsiTheme="majorHAnsi"/>
                <w:sz w:val="20"/>
                <w:szCs w:val="20"/>
              </w:rPr>
            </w:pPr>
          </w:p>
        </w:tc>
      </w:tr>
      <w:tr w:rsidR="009A68B1" w:rsidRPr="0074216E" w14:paraId="2591EDAE" w14:textId="77777777" w:rsidTr="00FF5037">
        <w:trPr>
          <w:trHeight w:val="703"/>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2802E2CF"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address</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C3F4C5" w14:textId="77777777" w:rsidR="009A68B1" w:rsidRPr="0074216E" w:rsidRDefault="009A68B1" w:rsidP="006C4554">
            <w:pPr>
              <w:jc w:val="both"/>
              <w:rPr>
                <w:rFonts w:asciiTheme="majorHAnsi" w:hAnsiTheme="majorHAnsi"/>
                <w:sz w:val="20"/>
                <w:szCs w:val="20"/>
              </w:rPr>
            </w:pPr>
          </w:p>
        </w:tc>
      </w:tr>
      <w:tr w:rsidR="009A68B1" w:rsidRPr="0074216E" w14:paraId="16F5B1D5" w14:textId="77777777" w:rsidTr="00FF5037">
        <w:trPr>
          <w:trHeight w:val="720"/>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6A57E3F5"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telephone day</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D10D3D" w14:textId="77777777" w:rsidR="009A68B1" w:rsidRPr="0074216E" w:rsidRDefault="009A68B1" w:rsidP="006C4554">
            <w:pPr>
              <w:jc w:val="both"/>
              <w:rPr>
                <w:rFonts w:asciiTheme="majorHAnsi" w:hAnsiTheme="majorHAnsi"/>
                <w:sz w:val="20"/>
                <w:szCs w:val="20"/>
              </w:rPr>
            </w:pPr>
          </w:p>
        </w:tc>
      </w:tr>
      <w:tr w:rsidR="009A68B1" w:rsidRPr="0074216E" w14:paraId="3160309C" w14:textId="77777777" w:rsidTr="00FF5037">
        <w:trPr>
          <w:trHeight w:val="702"/>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6AB3F598"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telephone mobile</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E1B16C" w14:textId="77777777" w:rsidR="009A68B1" w:rsidRPr="0074216E" w:rsidRDefault="009A68B1" w:rsidP="006C4554">
            <w:pPr>
              <w:jc w:val="both"/>
              <w:rPr>
                <w:rFonts w:asciiTheme="majorHAnsi" w:hAnsiTheme="majorHAnsi"/>
                <w:sz w:val="20"/>
                <w:szCs w:val="20"/>
              </w:rPr>
            </w:pPr>
          </w:p>
        </w:tc>
      </w:tr>
      <w:tr w:rsidR="009A68B1" w:rsidRPr="0074216E" w14:paraId="74EA1C96" w14:textId="77777777" w:rsidTr="00FF5037">
        <w:trPr>
          <w:trHeight w:val="698"/>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5235A93D"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email address</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AA5775" w14:textId="77777777" w:rsidR="009A68B1" w:rsidRPr="0074216E" w:rsidRDefault="009A68B1" w:rsidP="006C4554">
            <w:pPr>
              <w:jc w:val="both"/>
              <w:rPr>
                <w:rFonts w:asciiTheme="majorHAnsi" w:hAnsiTheme="majorHAnsi"/>
                <w:sz w:val="20"/>
                <w:szCs w:val="20"/>
              </w:rPr>
            </w:pPr>
          </w:p>
        </w:tc>
      </w:tr>
      <w:tr w:rsidR="009A68B1" w:rsidRPr="0074216E" w14:paraId="3EF0EB73" w14:textId="77777777" w:rsidTr="00FF5037">
        <w:trPr>
          <w:jc w:val="center"/>
        </w:trPr>
        <w:tc>
          <w:tcPr>
            <w:tcW w:w="8996" w:type="dxa"/>
            <w:gridSpan w:val="2"/>
            <w:tcBorders>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545794B6"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Details of the complaint</w:t>
            </w:r>
          </w:p>
        </w:tc>
      </w:tr>
      <w:tr w:rsidR="009A68B1" w:rsidRPr="0074216E" w14:paraId="098FC64F" w14:textId="77777777" w:rsidTr="00FF5037">
        <w:trPr>
          <w:trHeight w:val="1138"/>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8572BE" w14:textId="77777777" w:rsidR="009A68B1" w:rsidRPr="0074216E" w:rsidRDefault="009A68B1" w:rsidP="006C4554">
            <w:pPr>
              <w:jc w:val="both"/>
              <w:rPr>
                <w:rFonts w:asciiTheme="majorHAnsi" w:hAnsiTheme="majorHAnsi"/>
                <w:sz w:val="20"/>
                <w:szCs w:val="20"/>
              </w:rPr>
            </w:pPr>
          </w:p>
        </w:tc>
      </w:tr>
      <w:tr w:rsidR="009A68B1" w:rsidRPr="0074216E" w14:paraId="76AA1D9D" w14:textId="77777777" w:rsidTr="00FF5037">
        <w:trPr>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6BB76BA9"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Action taken so far (including staff member who has dealt with it so far) or solutions offered</w:t>
            </w:r>
          </w:p>
        </w:tc>
      </w:tr>
      <w:tr w:rsidR="009A68B1" w:rsidRPr="0074216E" w14:paraId="48F74A90" w14:textId="77777777" w:rsidTr="00FF5037">
        <w:trPr>
          <w:trHeight w:val="1399"/>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73F0D89" w14:textId="77777777" w:rsidR="009A68B1" w:rsidRPr="0074216E" w:rsidRDefault="009A68B1" w:rsidP="006C4554">
            <w:pPr>
              <w:jc w:val="both"/>
              <w:rPr>
                <w:rFonts w:asciiTheme="majorHAnsi" w:hAnsiTheme="majorHAnsi"/>
                <w:color w:val="FF0000"/>
                <w:sz w:val="20"/>
                <w:szCs w:val="20"/>
              </w:rPr>
            </w:pPr>
          </w:p>
        </w:tc>
      </w:tr>
      <w:tr w:rsidR="009A68B1" w:rsidRPr="0074216E" w14:paraId="24ED3741" w14:textId="77777777" w:rsidTr="00FF5037">
        <w:trPr>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51F451A6"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The reason that this was not a satisfactory resolution for you</w:t>
            </w:r>
          </w:p>
        </w:tc>
      </w:tr>
      <w:tr w:rsidR="009A68B1" w:rsidRPr="0074216E" w14:paraId="74AC886A" w14:textId="77777777" w:rsidTr="00FF5037">
        <w:trPr>
          <w:trHeight w:val="1044"/>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6D8C4F" w14:textId="77777777" w:rsidR="009A68B1" w:rsidRPr="0074216E" w:rsidRDefault="009A68B1" w:rsidP="006C4554">
            <w:pPr>
              <w:jc w:val="both"/>
              <w:rPr>
                <w:rFonts w:asciiTheme="majorHAnsi" w:hAnsiTheme="majorHAnsi"/>
                <w:sz w:val="20"/>
                <w:szCs w:val="20"/>
              </w:rPr>
            </w:pPr>
          </w:p>
        </w:tc>
      </w:tr>
      <w:tr w:rsidR="009A68B1" w:rsidRPr="0074216E" w14:paraId="30E60751" w14:textId="77777777" w:rsidTr="00FF5037">
        <w:trPr>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19FA42EC"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What action would you like to be taken to resolve the problem?</w:t>
            </w:r>
          </w:p>
        </w:tc>
      </w:tr>
      <w:tr w:rsidR="009A68B1" w:rsidRPr="0074216E" w14:paraId="15B6B5F6" w14:textId="77777777" w:rsidTr="00FF5037">
        <w:trPr>
          <w:trHeight w:val="1133"/>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B36F05" w14:textId="77777777" w:rsidR="009A68B1" w:rsidRPr="0074216E" w:rsidRDefault="009A68B1" w:rsidP="006C4554">
            <w:pPr>
              <w:jc w:val="both"/>
              <w:rPr>
                <w:rFonts w:asciiTheme="majorHAnsi" w:hAnsiTheme="majorHAnsi"/>
                <w:sz w:val="20"/>
                <w:szCs w:val="20"/>
              </w:rPr>
            </w:pPr>
          </w:p>
        </w:tc>
      </w:tr>
      <w:tr w:rsidR="001352C3" w:rsidRPr="0074216E" w14:paraId="53BA7098" w14:textId="77777777" w:rsidTr="001352C3">
        <w:trPr>
          <w:trHeight w:val="510"/>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BDD6EE" w:themeFill="accent1" w:themeFillTint="66"/>
          </w:tcPr>
          <w:p w14:paraId="1D6F591D" w14:textId="77777777" w:rsidR="001352C3" w:rsidRPr="0074216E" w:rsidRDefault="001352C3" w:rsidP="001352C3">
            <w:pPr>
              <w:jc w:val="both"/>
              <w:rPr>
                <w:rFonts w:asciiTheme="majorHAnsi" w:hAnsiTheme="majorHAnsi"/>
                <w:sz w:val="20"/>
                <w:szCs w:val="20"/>
              </w:rPr>
            </w:pPr>
            <w:r w:rsidRPr="001A7A54">
              <w:rPr>
                <w:rFonts w:asciiTheme="majorHAnsi" w:hAnsiTheme="majorHAnsi"/>
                <w:sz w:val="20"/>
                <w:szCs w:val="20"/>
              </w:rPr>
              <w:t>Do you give written consent to disclose information to a third party, if required, as part of the SNMAT complaints process?</w:t>
            </w:r>
          </w:p>
        </w:tc>
      </w:tr>
      <w:tr w:rsidR="001352C3" w:rsidRPr="0074216E" w14:paraId="363CF87D" w14:textId="77777777" w:rsidTr="001352C3">
        <w:trPr>
          <w:trHeight w:val="510"/>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7E66DD" w14:textId="77777777" w:rsidR="001352C3" w:rsidRDefault="001352C3" w:rsidP="001352C3">
            <w:pPr>
              <w:jc w:val="both"/>
              <w:rPr>
                <w:rFonts w:asciiTheme="majorHAnsi" w:hAnsiTheme="majorHAnsi"/>
                <w:sz w:val="20"/>
                <w:szCs w:val="20"/>
              </w:rPr>
            </w:pPr>
          </w:p>
        </w:tc>
      </w:tr>
    </w:tbl>
    <w:tbl>
      <w:tblPr>
        <w:tblStyle w:val="TableGrid"/>
        <w:tblpPr w:leftFromText="180" w:rightFromText="180" w:vertAnchor="text" w:horzAnchor="margin" w:tblpXSpec="center" w:tblpY="464"/>
        <w:tblW w:w="0" w:type="auto"/>
        <w:tblLook w:val="04A0" w:firstRow="1" w:lastRow="0" w:firstColumn="1" w:lastColumn="0" w:noHBand="0" w:noVBand="1"/>
      </w:tblPr>
      <w:tblGrid>
        <w:gridCol w:w="1087"/>
        <w:gridCol w:w="7929"/>
      </w:tblGrid>
      <w:tr w:rsidR="001352C3" w14:paraId="46465552" w14:textId="77777777" w:rsidTr="001352C3">
        <w:trPr>
          <w:trHeight w:val="288"/>
        </w:trPr>
        <w:tc>
          <w:tcPr>
            <w:tcW w:w="1087" w:type="dxa"/>
          </w:tcPr>
          <w:p w14:paraId="5C15A2D5" w14:textId="77777777" w:rsidR="001352C3" w:rsidRDefault="001352C3" w:rsidP="006C4554">
            <w:pPr>
              <w:jc w:val="both"/>
              <w:rPr>
                <w:rFonts w:ascii="Trebuchet MS" w:hAnsi="Trebuchet MS"/>
                <w:sz w:val="20"/>
                <w:szCs w:val="20"/>
              </w:rPr>
            </w:pPr>
            <w:r>
              <w:rPr>
                <w:rFonts w:ascii="Trebuchet MS" w:hAnsi="Trebuchet MS"/>
                <w:sz w:val="20"/>
                <w:szCs w:val="20"/>
              </w:rPr>
              <w:t>Signed:</w:t>
            </w:r>
          </w:p>
        </w:tc>
        <w:tc>
          <w:tcPr>
            <w:tcW w:w="7929" w:type="dxa"/>
          </w:tcPr>
          <w:p w14:paraId="4514B3E6" w14:textId="45C69239" w:rsidR="001352C3" w:rsidRDefault="001352C3" w:rsidP="006C4554">
            <w:pPr>
              <w:jc w:val="both"/>
              <w:rPr>
                <w:rFonts w:ascii="Trebuchet MS" w:hAnsi="Trebuchet MS"/>
                <w:sz w:val="20"/>
                <w:szCs w:val="20"/>
              </w:rPr>
            </w:pPr>
          </w:p>
        </w:tc>
      </w:tr>
      <w:tr w:rsidR="00D312F0" w14:paraId="3F0C6A58" w14:textId="77777777" w:rsidTr="00690DBC">
        <w:trPr>
          <w:trHeight w:val="282"/>
        </w:trPr>
        <w:tc>
          <w:tcPr>
            <w:tcW w:w="1087" w:type="dxa"/>
          </w:tcPr>
          <w:p w14:paraId="7860301F" w14:textId="77777777" w:rsidR="00D312F0" w:rsidRDefault="00D312F0" w:rsidP="006C4554">
            <w:pPr>
              <w:jc w:val="both"/>
              <w:rPr>
                <w:rFonts w:ascii="Trebuchet MS" w:hAnsi="Trebuchet MS"/>
                <w:sz w:val="20"/>
                <w:szCs w:val="20"/>
              </w:rPr>
            </w:pPr>
            <w:r>
              <w:rPr>
                <w:rFonts w:ascii="Trebuchet MS" w:hAnsi="Trebuchet MS"/>
                <w:sz w:val="20"/>
                <w:szCs w:val="20"/>
              </w:rPr>
              <w:t>Dated:</w:t>
            </w:r>
          </w:p>
        </w:tc>
        <w:tc>
          <w:tcPr>
            <w:tcW w:w="7929" w:type="dxa"/>
          </w:tcPr>
          <w:p w14:paraId="06CE9A91" w14:textId="2E28AF64" w:rsidR="00D312F0" w:rsidRDefault="00D312F0" w:rsidP="006C4554">
            <w:pPr>
              <w:jc w:val="both"/>
              <w:rPr>
                <w:rFonts w:ascii="Trebuchet MS" w:hAnsi="Trebuchet MS"/>
                <w:sz w:val="20"/>
                <w:szCs w:val="20"/>
              </w:rPr>
            </w:pPr>
          </w:p>
        </w:tc>
      </w:tr>
      <w:tr w:rsidR="00D312F0" w14:paraId="58E4F00F" w14:textId="77777777" w:rsidTr="00F4424A">
        <w:trPr>
          <w:trHeight w:val="282"/>
        </w:trPr>
        <w:tc>
          <w:tcPr>
            <w:tcW w:w="9016" w:type="dxa"/>
            <w:gridSpan w:val="2"/>
          </w:tcPr>
          <w:p w14:paraId="4C0DFEE1" w14:textId="77777777" w:rsidR="00D312F0" w:rsidRPr="00D312F0" w:rsidRDefault="00D312F0" w:rsidP="006C4554">
            <w:pPr>
              <w:jc w:val="both"/>
              <w:rPr>
                <w:rFonts w:ascii="Trebuchet MS" w:hAnsi="Trebuchet MS"/>
                <w:i/>
                <w:sz w:val="20"/>
                <w:szCs w:val="20"/>
              </w:rPr>
            </w:pPr>
            <w:r w:rsidRPr="00D312F0">
              <w:rPr>
                <w:rFonts w:ascii="Trebuchet MS" w:hAnsi="Trebuchet MS"/>
                <w:i/>
                <w:sz w:val="20"/>
                <w:szCs w:val="20"/>
              </w:rPr>
              <w:t>Official use</w:t>
            </w:r>
          </w:p>
          <w:p w14:paraId="1C8C9961" w14:textId="5D769DE4" w:rsidR="00D312F0" w:rsidRDefault="00D312F0" w:rsidP="00D312F0">
            <w:pPr>
              <w:jc w:val="both"/>
              <w:rPr>
                <w:rFonts w:ascii="Trebuchet MS" w:hAnsi="Trebuchet MS"/>
                <w:sz w:val="20"/>
                <w:szCs w:val="20"/>
              </w:rPr>
            </w:pPr>
            <w:r>
              <w:rPr>
                <w:rFonts w:ascii="Trebuchet MS" w:hAnsi="Trebuchet MS"/>
                <w:sz w:val="20"/>
                <w:szCs w:val="20"/>
              </w:rPr>
              <w:t>Date received:</w:t>
            </w:r>
          </w:p>
        </w:tc>
      </w:tr>
    </w:tbl>
    <w:p w14:paraId="0A73F727" w14:textId="01573372" w:rsidR="00D312F0" w:rsidRDefault="00D312F0" w:rsidP="00D312F0">
      <w:pPr>
        <w:ind w:hanging="142"/>
        <w:jc w:val="both"/>
        <w:rPr>
          <w:rFonts w:asciiTheme="majorHAnsi" w:hAnsiTheme="majorHAnsi"/>
          <w:b/>
          <w:color w:val="1F4E79"/>
          <w:sz w:val="28"/>
          <w:szCs w:val="28"/>
        </w:rPr>
      </w:pPr>
    </w:p>
    <w:p w14:paraId="1BC6D271" w14:textId="77777777" w:rsidR="004262BC" w:rsidRPr="00614511" w:rsidRDefault="0004759A" w:rsidP="00D312F0">
      <w:pPr>
        <w:ind w:hanging="142"/>
        <w:jc w:val="both"/>
        <w:rPr>
          <w:rFonts w:asciiTheme="majorHAnsi" w:eastAsiaTheme="majorEastAsia" w:hAnsiTheme="majorHAnsi" w:cstheme="majorBidi"/>
          <w:color w:val="2E74B5" w:themeColor="accent1" w:themeShade="BF"/>
          <w:sz w:val="32"/>
          <w:szCs w:val="32"/>
        </w:rPr>
      </w:pPr>
      <w:r w:rsidRPr="00D312F0">
        <w:rPr>
          <w:rFonts w:asciiTheme="majorHAnsi" w:hAnsiTheme="majorHAnsi"/>
          <w:sz w:val="28"/>
          <w:szCs w:val="28"/>
        </w:rPr>
        <w:br w:type="page"/>
      </w:r>
      <w:r w:rsidR="004262BC" w:rsidRPr="00614511">
        <w:rPr>
          <w:rFonts w:asciiTheme="majorHAnsi" w:eastAsiaTheme="majorEastAsia" w:hAnsiTheme="majorHAnsi" w:cstheme="majorBidi"/>
          <w:color w:val="2E74B5" w:themeColor="accent1" w:themeShade="BF"/>
          <w:sz w:val="32"/>
          <w:szCs w:val="32"/>
        </w:rPr>
        <w:t>Appendix 2</w:t>
      </w:r>
      <w:r w:rsidR="009069ED" w:rsidRPr="00614511">
        <w:rPr>
          <w:rFonts w:asciiTheme="majorHAnsi" w:eastAsiaTheme="majorEastAsia" w:hAnsiTheme="majorHAnsi" w:cstheme="majorBidi"/>
          <w:color w:val="2E74B5" w:themeColor="accent1" w:themeShade="BF"/>
          <w:sz w:val="32"/>
          <w:szCs w:val="32"/>
        </w:rPr>
        <w:t xml:space="preserve"> – Contact Details</w:t>
      </w:r>
    </w:p>
    <w:p w14:paraId="1DDD3975" w14:textId="77777777" w:rsidR="00973FE8" w:rsidRPr="00973FE8" w:rsidRDefault="00973FE8" w:rsidP="00973FE8"/>
    <w:p w14:paraId="4AF21060" w14:textId="6B8AB578" w:rsidR="00783AFF" w:rsidRDefault="0004759A" w:rsidP="006C4554">
      <w:pPr>
        <w:jc w:val="both"/>
      </w:pPr>
      <w:r w:rsidRPr="00C220D0">
        <w:t xml:space="preserve">Complaints Administrator </w:t>
      </w:r>
      <w:r w:rsidR="005C1EE8">
        <w:t xml:space="preserve">(this is the name of the person who will organise the </w:t>
      </w:r>
      <w:r w:rsidR="00526E4E">
        <w:t>panel</w:t>
      </w:r>
      <w:r w:rsidR="005C1EE8">
        <w:t xml:space="preserve">/send out </w:t>
      </w:r>
      <w:r w:rsidR="00526E4E">
        <w:t>letter of notification to complainant</w:t>
      </w:r>
      <w:r w:rsidR="005C1EE8">
        <w:t>/takes meeting notes</w:t>
      </w:r>
      <w:r w:rsidR="00526E4E">
        <w:t>/informs all of final decision</w:t>
      </w:r>
      <w:r w:rsidR="005C1EE8">
        <w:t xml:space="preserve"> etc</w:t>
      </w:r>
      <w:r w:rsidR="00783AFF">
        <w:t>:</w:t>
      </w:r>
    </w:p>
    <w:p w14:paraId="436B08AB" w14:textId="77777777" w:rsidR="00783AFF" w:rsidRPr="001A7A54" w:rsidRDefault="00783AFF" w:rsidP="006C4554">
      <w:pPr>
        <w:jc w:val="both"/>
      </w:pPr>
      <w:r w:rsidRPr="001A7A54">
        <w:t xml:space="preserve">Academy to insert </w:t>
      </w:r>
      <w:r w:rsidR="00C220D0" w:rsidRPr="001A7A54">
        <w:t>below</w:t>
      </w:r>
      <w:r w:rsidRPr="001A7A54">
        <w:t xml:space="preserve"> name of the person who will fulfil this role, their contact details and the academy address.</w:t>
      </w:r>
    </w:p>
    <w:p w14:paraId="7C386122" w14:textId="34D232D7" w:rsidR="00C220D0" w:rsidRDefault="00A43034" w:rsidP="006C4554">
      <w:pPr>
        <w:jc w:val="both"/>
      </w:pPr>
      <w:r>
        <w:t>Complaints Administrator:  Mrs Julie Swatton</w:t>
      </w:r>
    </w:p>
    <w:p w14:paraId="19F34D77" w14:textId="4B0C0335" w:rsidR="00C220D0" w:rsidRDefault="00C220D0" w:rsidP="00A43034">
      <w:pPr>
        <w:spacing w:after="0" w:line="240" w:lineRule="auto"/>
        <w:jc w:val="both"/>
      </w:pPr>
      <w:r>
        <w:t>A</w:t>
      </w:r>
      <w:r w:rsidRPr="00C220D0">
        <w:t>cademy Address</w:t>
      </w:r>
      <w:r>
        <w:t>:</w:t>
      </w:r>
    </w:p>
    <w:p w14:paraId="26E3DF22" w14:textId="08A217C3" w:rsidR="00A43034" w:rsidRDefault="00A43034" w:rsidP="00A43034">
      <w:pPr>
        <w:spacing w:after="0" w:line="240" w:lineRule="auto"/>
        <w:jc w:val="both"/>
      </w:pPr>
      <w:r>
        <w:t xml:space="preserve">The West Grantham Church of England </w:t>
      </w:r>
      <w:r w:rsidR="00095EF7">
        <w:t>Primary Academy</w:t>
      </w:r>
    </w:p>
    <w:p w14:paraId="1B53D050" w14:textId="5FF63EE5" w:rsidR="00A43034" w:rsidRDefault="00A43034" w:rsidP="00A43034">
      <w:pPr>
        <w:spacing w:after="0" w:line="240" w:lineRule="auto"/>
        <w:jc w:val="both"/>
      </w:pPr>
      <w:r>
        <w:t>The Avenue, Dysart Road, Grantham  NG31 7</w:t>
      </w:r>
      <w:r w:rsidR="00095EF7">
        <w:t>XQ</w:t>
      </w:r>
      <w:bookmarkStart w:id="0" w:name="_GoBack"/>
      <w:bookmarkEnd w:id="0"/>
    </w:p>
    <w:p w14:paraId="25EF884D" w14:textId="77777777" w:rsidR="00C220D0" w:rsidRDefault="00C220D0" w:rsidP="00A43034">
      <w:pPr>
        <w:spacing w:after="0" w:line="240" w:lineRule="auto"/>
        <w:jc w:val="both"/>
      </w:pPr>
    </w:p>
    <w:p w14:paraId="714CC30B" w14:textId="77777777" w:rsidR="00C220D0" w:rsidRDefault="00C220D0" w:rsidP="00A43034">
      <w:pPr>
        <w:spacing w:after="0" w:line="240" w:lineRule="auto"/>
        <w:jc w:val="both"/>
      </w:pPr>
    </w:p>
    <w:p w14:paraId="28E36B5E" w14:textId="1BF12577" w:rsidR="009069ED" w:rsidRPr="00C220D0" w:rsidRDefault="006C4554" w:rsidP="006C4554">
      <w:pPr>
        <w:jc w:val="both"/>
        <w:rPr>
          <w:color w:val="FF0000"/>
        </w:rPr>
      </w:pPr>
      <w:r w:rsidRPr="00C220D0">
        <w:t>Chair of the Governing Body</w:t>
      </w:r>
      <w:r w:rsidR="00C220D0">
        <w:t>:</w:t>
      </w:r>
      <w:r w:rsidR="00A43034">
        <w:t xml:space="preserve">  Mr Martin O’Connell</w:t>
      </w:r>
    </w:p>
    <w:p w14:paraId="4679EECF" w14:textId="77777777" w:rsidR="00526E4E" w:rsidRDefault="00526E4E" w:rsidP="006C4554">
      <w:pPr>
        <w:jc w:val="both"/>
      </w:pPr>
    </w:p>
    <w:p w14:paraId="4ECB5F3A" w14:textId="77777777" w:rsidR="004262BC" w:rsidRDefault="0004759A" w:rsidP="006C4554">
      <w:pPr>
        <w:jc w:val="both"/>
        <w:rPr>
          <w:u w:val="single"/>
        </w:rPr>
      </w:pPr>
      <w:r>
        <w:rPr>
          <w:u w:val="single"/>
        </w:rPr>
        <w:t xml:space="preserve">SNMAT Central </w:t>
      </w:r>
      <w:r w:rsidR="004262BC" w:rsidRPr="00783AFF">
        <w:rPr>
          <w:u w:val="single"/>
        </w:rPr>
        <w:t>Office</w:t>
      </w:r>
    </w:p>
    <w:p w14:paraId="6B1120B7" w14:textId="77777777" w:rsidR="004262BC" w:rsidRPr="00BA1D8B" w:rsidRDefault="00034554" w:rsidP="006C4554">
      <w:pPr>
        <w:jc w:val="both"/>
      </w:pPr>
      <w:r w:rsidRPr="00BA1D8B">
        <w:t>Complaints regarding the CEO or SNMAT, should be addressed to the Chair of the Board, Mr P Blinston</w:t>
      </w:r>
      <w:r>
        <w:t>, t</w:t>
      </w:r>
      <w:r w:rsidR="004262BC">
        <w:t xml:space="preserve">he Diocese of Southwell &amp; Nottingham Multi Academy Trust, Jubilee House, Westgate, Southwell, NG25 0 JH. Tel: </w:t>
      </w:r>
      <w:r w:rsidR="004262BC" w:rsidRPr="00BA1D8B">
        <w:t xml:space="preserve">01636 </w:t>
      </w:r>
      <w:r w:rsidRPr="00BA1D8B">
        <w:t>557390</w:t>
      </w:r>
    </w:p>
    <w:p w14:paraId="0B20F4DC" w14:textId="77777777" w:rsidR="004262BC" w:rsidRPr="00783AFF" w:rsidRDefault="004262BC" w:rsidP="006C4554">
      <w:pPr>
        <w:jc w:val="both"/>
        <w:rPr>
          <w:u w:val="single"/>
        </w:rPr>
      </w:pPr>
    </w:p>
    <w:p w14:paraId="0A5E5073" w14:textId="77777777" w:rsidR="009069ED" w:rsidRDefault="009069ED" w:rsidP="006C4554">
      <w:pPr>
        <w:jc w:val="both"/>
      </w:pPr>
    </w:p>
    <w:p w14:paraId="5F410BEA" w14:textId="77777777" w:rsidR="00973FE8" w:rsidRDefault="00973FE8" w:rsidP="006C4554">
      <w:pPr>
        <w:jc w:val="both"/>
      </w:pPr>
    </w:p>
    <w:p w14:paraId="5D72FC6D" w14:textId="77777777" w:rsidR="00A1425A" w:rsidRDefault="00A1425A" w:rsidP="001D3C7C"/>
    <w:p w14:paraId="1F4ADB6F" w14:textId="77777777" w:rsidR="00614511" w:rsidRDefault="00614511" w:rsidP="001D3C7C"/>
    <w:p w14:paraId="15D0F224" w14:textId="77777777" w:rsidR="00614511" w:rsidRDefault="00614511" w:rsidP="001D3C7C"/>
    <w:p w14:paraId="0BE60721" w14:textId="77777777" w:rsidR="00614511" w:rsidRDefault="00614511" w:rsidP="001D3C7C"/>
    <w:p w14:paraId="12AC2B5F" w14:textId="77777777" w:rsidR="00614511" w:rsidRDefault="00614511">
      <w:r>
        <w:br w:type="page"/>
      </w:r>
    </w:p>
    <w:p w14:paraId="72089FB2" w14:textId="77777777" w:rsidR="00614511" w:rsidRPr="00614511" w:rsidRDefault="00614511" w:rsidP="00614511">
      <w:pPr>
        <w:jc w:val="both"/>
        <w:rPr>
          <w:rFonts w:asciiTheme="majorHAnsi" w:eastAsiaTheme="majorEastAsia" w:hAnsiTheme="majorHAnsi" w:cstheme="majorBidi"/>
          <w:color w:val="2E74B5" w:themeColor="accent1" w:themeShade="BF"/>
          <w:sz w:val="32"/>
          <w:szCs w:val="32"/>
        </w:rPr>
      </w:pPr>
      <w:r w:rsidRPr="00614511">
        <w:rPr>
          <w:rFonts w:asciiTheme="majorHAnsi" w:eastAsiaTheme="majorEastAsia" w:hAnsiTheme="majorHAnsi" w:cstheme="majorBidi"/>
          <w:color w:val="2E74B5" w:themeColor="accent1" w:themeShade="BF"/>
          <w:sz w:val="32"/>
          <w:szCs w:val="32"/>
        </w:rPr>
        <w:t>Appendix 3</w:t>
      </w:r>
    </w:p>
    <w:p w14:paraId="4FE354BE" w14:textId="77777777" w:rsidR="00614511" w:rsidRPr="00BA1D8B" w:rsidRDefault="00614511" w:rsidP="00614511">
      <w:pPr>
        <w:rPr>
          <w:rFonts w:asciiTheme="majorHAnsi" w:hAnsiTheme="majorHAnsi" w:cstheme="majorHAnsi"/>
          <w:b/>
          <w:u w:val="single"/>
        </w:rPr>
      </w:pPr>
      <w:r w:rsidRPr="00BA1D8B">
        <w:rPr>
          <w:rFonts w:asciiTheme="majorHAnsi" w:hAnsiTheme="majorHAnsi" w:cstheme="majorHAnsi"/>
          <w:b/>
          <w:u w:val="single"/>
        </w:rPr>
        <w:t>The Academy’s Strategy for dealing with Unreasonable or Vexatious Complainants</w:t>
      </w:r>
    </w:p>
    <w:p w14:paraId="5F36D836"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In the first instance the Academy will verbally inform the complainant that his / her behaviour is considered to be becoming unreasonable or vexatious and, if it is not modified, their behaviour may be becoming at risk of engaging this aspect of the procedure. If the behaviour persists then he/she may actually be classified as a serial, persistent, unreasonable or a vexatious complainant and at that point a decision will then be made as to which of the actions in section 2 of this procedure will be applied.  The Headteacher/Chair of Governors/SNMAT (as applicable), will determine and implement such action and will notify complainants, in writing, of the reasons why they have been classified as unreasonable or vexatious and what action will be taken. They will also be notified of the review procedure. </w:t>
      </w:r>
    </w:p>
    <w:p w14:paraId="56116BA1" w14:textId="77777777" w:rsidR="00614511" w:rsidRPr="00BA1D8B" w:rsidRDefault="00614511" w:rsidP="00614511">
      <w:pPr>
        <w:pStyle w:val="ListParagraph"/>
        <w:ind w:left="360"/>
        <w:rPr>
          <w:rFonts w:asciiTheme="minorHAnsi" w:hAnsiTheme="minorHAnsi"/>
        </w:rPr>
      </w:pPr>
    </w:p>
    <w:p w14:paraId="755ADB6C" w14:textId="3C8C9773" w:rsidR="00614511"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If the behaviour of the complainant is not modified the Academy will take some or all of the following actions as necessary, having regard to the nature of the complainant’s behaviour and the effect of this on the Academy community: </w:t>
      </w:r>
    </w:p>
    <w:p w14:paraId="702AEFCC" w14:textId="77777777" w:rsidR="008202B9" w:rsidRPr="008202B9" w:rsidRDefault="008202B9" w:rsidP="008202B9">
      <w:pPr>
        <w:pStyle w:val="ListParagraph"/>
        <w:rPr>
          <w:rFonts w:asciiTheme="minorHAnsi" w:hAnsiTheme="minorHAnsi"/>
        </w:rPr>
      </w:pPr>
    </w:p>
    <w:p w14:paraId="39A0B991" w14:textId="22D9F348" w:rsidR="00614511" w:rsidRDefault="00614511" w:rsidP="008202B9">
      <w:pPr>
        <w:pStyle w:val="ListParagraph"/>
        <w:numPr>
          <w:ilvl w:val="1"/>
          <w:numId w:val="18"/>
        </w:numPr>
      </w:pPr>
      <w:r w:rsidRPr="00BA1D8B">
        <w:t xml:space="preserve">Withdraw contact with the complainant either in person, by telephone, by email, by letter or any combination of these, provided that at least one form of contact is maintained. If staff are to withdraw from a telephone conversation with a complainant there will be an agreed statement available for them to use at such times. </w:t>
      </w:r>
    </w:p>
    <w:p w14:paraId="1E56C7DB" w14:textId="77777777" w:rsidR="00691295" w:rsidRDefault="00691295" w:rsidP="00691295">
      <w:pPr>
        <w:pStyle w:val="ListParagraph"/>
        <w:spacing w:before="240"/>
        <w:ind w:left="1080"/>
      </w:pPr>
    </w:p>
    <w:p w14:paraId="65FBC8EA" w14:textId="348984F4" w:rsidR="00614511" w:rsidRDefault="00614511" w:rsidP="008202B9">
      <w:pPr>
        <w:pStyle w:val="ListParagraph"/>
        <w:numPr>
          <w:ilvl w:val="1"/>
          <w:numId w:val="18"/>
        </w:numPr>
      </w:pPr>
      <w:r w:rsidRPr="00BA1D8B">
        <w:t>To restrict contact to liaison through a designated member of staff</w:t>
      </w:r>
      <w:r w:rsidR="009D08C7" w:rsidRPr="00BA1D8B">
        <w:t xml:space="preserve"> and a single point of contact via an email address</w:t>
      </w:r>
      <w:r w:rsidR="00511DE4" w:rsidRPr="00BA1D8B">
        <w:t>.</w:t>
      </w:r>
    </w:p>
    <w:p w14:paraId="15B7B8CD" w14:textId="77777777" w:rsidR="00691295" w:rsidRDefault="00691295" w:rsidP="00691295">
      <w:pPr>
        <w:pStyle w:val="ListParagraph"/>
      </w:pPr>
    </w:p>
    <w:p w14:paraId="07579FAA" w14:textId="031BC34E" w:rsidR="00614511" w:rsidRDefault="00614511" w:rsidP="008202B9">
      <w:pPr>
        <w:pStyle w:val="ListParagraph"/>
        <w:numPr>
          <w:ilvl w:val="1"/>
          <w:numId w:val="18"/>
        </w:numPr>
      </w:pPr>
      <w:r w:rsidRPr="00BA1D8B">
        <w:t xml:space="preserve">Notify the complainant in writing that the academy/SNMAT has responded fully to the points raised and has tried to resolve the complaint but there is nothing more to add and continuing contact on the matter will serve no useful purpose. </w:t>
      </w:r>
    </w:p>
    <w:p w14:paraId="76A55687" w14:textId="77777777" w:rsidR="00691295" w:rsidRDefault="00691295" w:rsidP="00691295">
      <w:pPr>
        <w:pStyle w:val="ListParagraph"/>
      </w:pPr>
    </w:p>
    <w:p w14:paraId="4794EA64" w14:textId="0063897B" w:rsidR="00614511" w:rsidRDefault="008202B9" w:rsidP="008202B9">
      <w:pPr>
        <w:pStyle w:val="ListParagraph"/>
        <w:numPr>
          <w:ilvl w:val="0"/>
          <w:numId w:val="40"/>
        </w:numPr>
      </w:pPr>
      <w:r w:rsidRPr="008202B9">
        <w:t>T</w:t>
      </w:r>
      <w:r w:rsidR="00614511" w:rsidRPr="008202B9">
        <w:t xml:space="preserve">he complainant will be notified that any form of contact, either orally or in writing, in relation to their complaint, or any further complaints relative to the same period of time, or the same or similar issues as an earlier complaint, is at an end, and that further contact received will be acknowledged </w:t>
      </w:r>
      <w:r w:rsidR="00D43B44" w:rsidRPr="008202B9">
        <w:t xml:space="preserve">within </w:t>
      </w:r>
      <w:r w:rsidR="00A42C2C" w:rsidRPr="008202B9">
        <w:t xml:space="preserve"> 5 days </w:t>
      </w:r>
      <w:r w:rsidR="00614511" w:rsidRPr="008202B9">
        <w:t xml:space="preserve">but not answered. </w:t>
      </w:r>
    </w:p>
    <w:p w14:paraId="4B2B4542" w14:textId="77777777" w:rsidR="00691295" w:rsidRDefault="00691295" w:rsidP="00691295">
      <w:pPr>
        <w:pStyle w:val="ListParagraph"/>
        <w:ind w:left="1080"/>
      </w:pPr>
    </w:p>
    <w:p w14:paraId="36F0C98F" w14:textId="03FB1D18" w:rsidR="00614511" w:rsidRDefault="00614511" w:rsidP="008202B9">
      <w:pPr>
        <w:pStyle w:val="ListParagraph"/>
        <w:numPr>
          <w:ilvl w:val="1"/>
          <w:numId w:val="18"/>
        </w:numPr>
      </w:pPr>
      <w:r w:rsidRPr="00BA1D8B">
        <w:t xml:space="preserve">Temporarily suspend, for a period to be specified to the complainant, all contact with the complainant, provided that the Academy/SNMAT shall not withdraw or not provide any services to which the complainant or his/her family are entitled to receive. </w:t>
      </w:r>
    </w:p>
    <w:p w14:paraId="5397D3FF" w14:textId="77777777" w:rsidR="00691295" w:rsidRPr="00BA1D8B" w:rsidRDefault="00691295" w:rsidP="00691295">
      <w:pPr>
        <w:pStyle w:val="ListParagraph"/>
        <w:ind w:left="1080"/>
      </w:pPr>
    </w:p>
    <w:p w14:paraId="4E713483"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This notification may be copied for the information of others already involved in the complaint or matters closely related to it. A record will be kept, for future reference, of the reasons why a complainant has been classified as unreasonable or vexatious. Correspondence received from the complainant subsequent to closure will be kept on file, indefinitely, as will notes of telephone calls and any further conversations referring to the matter. </w:t>
      </w:r>
    </w:p>
    <w:p w14:paraId="67F85CF4" w14:textId="77777777" w:rsidR="00614511" w:rsidRPr="00BA1D8B" w:rsidRDefault="00614511" w:rsidP="00614511">
      <w:pPr>
        <w:pStyle w:val="ListParagraph"/>
        <w:ind w:left="360"/>
        <w:rPr>
          <w:rFonts w:asciiTheme="minorHAnsi" w:hAnsiTheme="minorHAnsi"/>
        </w:rPr>
      </w:pPr>
    </w:p>
    <w:p w14:paraId="784A09D9"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The complainant concerned will also be given an opportunity to modify their behaviour before closing correspondence. For example, a person who writes regularly to the Academy but refuses to meet with staff could be invited to a meeting with the Governors to discuss their concerns. If the complainant does not comply with the request to change their conduct then a letter should be sent making clear that future correspondence will not be responded to, but that the Academy will note any new concerns being raised and will appropriately investigate any that are considered to be of merit. </w:t>
      </w:r>
    </w:p>
    <w:p w14:paraId="4B68B20F" w14:textId="77777777" w:rsidR="00614511" w:rsidRPr="00BA1D8B" w:rsidRDefault="00614511" w:rsidP="00614511">
      <w:pPr>
        <w:pStyle w:val="ListParagraph"/>
        <w:ind w:left="360"/>
        <w:rPr>
          <w:rFonts w:asciiTheme="minorHAnsi" w:hAnsiTheme="minorHAnsi"/>
        </w:rPr>
      </w:pPr>
    </w:p>
    <w:p w14:paraId="0A83B667" w14:textId="77777777" w:rsidR="00614511" w:rsidRPr="008202B9" w:rsidRDefault="00614511" w:rsidP="00614511">
      <w:pPr>
        <w:rPr>
          <w:rFonts w:asciiTheme="majorHAnsi" w:hAnsiTheme="majorHAnsi" w:cstheme="majorHAnsi"/>
          <w:u w:val="single"/>
        </w:rPr>
      </w:pPr>
      <w:r w:rsidRPr="008202B9">
        <w:rPr>
          <w:rFonts w:asciiTheme="majorHAnsi" w:hAnsiTheme="majorHAnsi" w:cstheme="majorHAnsi"/>
          <w:b/>
          <w:u w:val="single"/>
        </w:rPr>
        <w:t>Review Decisions and Withdrawing ‘unreasonable or vexatious’ Status</w:t>
      </w:r>
      <w:r w:rsidRPr="008202B9">
        <w:rPr>
          <w:rFonts w:asciiTheme="majorHAnsi" w:hAnsiTheme="majorHAnsi" w:cstheme="majorHAnsi"/>
          <w:u w:val="single"/>
        </w:rPr>
        <w:t xml:space="preserve"> </w:t>
      </w:r>
    </w:p>
    <w:p w14:paraId="79F955CC"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Once a complainant has been determined, as unreasonable or vexatious, such status needs to be regularly reviewed, and, where appropriate, withdrawn at a later date. Such action may be appropriate where a complainant subsequently demonstrates a more reasonable approach or submits a further complaint for which the normal complaints procedures would appear appropriate. </w:t>
      </w:r>
    </w:p>
    <w:p w14:paraId="6D5D5EC7" w14:textId="77777777" w:rsidR="00614511" w:rsidRPr="00BA1D8B" w:rsidRDefault="00614511" w:rsidP="00614511">
      <w:pPr>
        <w:pStyle w:val="ListParagraph"/>
        <w:ind w:left="360"/>
        <w:rPr>
          <w:rFonts w:asciiTheme="minorHAnsi" w:hAnsiTheme="minorHAnsi"/>
        </w:rPr>
      </w:pPr>
    </w:p>
    <w:p w14:paraId="3209F93F"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A panel of three governors will review their decisions to categorise a complainant as unreasonable or vexatious, every six months. </w:t>
      </w:r>
    </w:p>
    <w:p w14:paraId="43ABB097" w14:textId="77777777" w:rsidR="00614511" w:rsidRPr="00BA1D8B" w:rsidRDefault="00614511" w:rsidP="00614511">
      <w:pPr>
        <w:pStyle w:val="ListParagraph"/>
        <w:rPr>
          <w:rFonts w:asciiTheme="minorHAnsi" w:hAnsiTheme="minorHAnsi"/>
        </w:rPr>
      </w:pPr>
    </w:p>
    <w:p w14:paraId="2CA26E5E"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The panel on review may either withdraw the categorisation of a person unreasonable or vexatious or amend the strategy being applied to that person. </w:t>
      </w:r>
    </w:p>
    <w:p w14:paraId="6E70D9FF" w14:textId="77777777" w:rsidR="00614511" w:rsidRPr="00BA1D8B" w:rsidRDefault="00614511" w:rsidP="00614511">
      <w:pPr>
        <w:pStyle w:val="ListParagraph"/>
        <w:rPr>
          <w:rFonts w:asciiTheme="minorHAnsi" w:hAnsiTheme="minorHAnsi"/>
        </w:rPr>
      </w:pPr>
    </w:p>
    <w:p w14:paraId="7A680145"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If the panel considers it appropriate to withdraw the status of unreasonable or vexatious complainant, normal contact with the complainant and application of the Academy’s complaints procedure will be resumed. The complainant will be given notice of this decision forthwith. </w:t>
      </w:r>
    </w:p>
    <w:p w14:paraId="0305BB2B" w14:textId="77777777" w:rsidR="00614511" w:rsidRPr="00BA1D8B" w:rsidRDefault="00614511" w:rsidP="00614511">
      <w:pPr>
        <w:pStyle w:val="ListParagraph"/>
        <w:rPr>
          <w:rFonts w:asciiTheme="minorHAnsi" w:hAnsiTheme="minorHAnsi"/>
        </w:rPr>
      </w:pPr>
    </w:p>
    <w:p w14:paraId="0DEA00EB"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Copies of all decisions relating to the categorisation of a person as an unreasonable or vexatious complainant will be sent to the Complaints Co-ordinator/SNMAT (as applicable) who will hold and maintain a central register of such decisions.</w:t>
      </w:r>
    </w:p>
    <w:p w14:paraId="6531F5DD" w14:textId="77777777" w:rsidR="00614511" w:rsidRPr="00BA1D8B" w:rsidRDefault="00614511" w:rsidP="00614511">
      <w:pPr>
        <w:pStyle w:val="ListParagraph"/>
        <w:rPr>
          <w:rFonts w:asciiTheme="minorHAnsi" w:hAnsiTheme="minorHAnsi"/>
        </w:rPr>
      </w:pPr>
    </w:p>
    <w:p w14:paraId="48B1FC7F"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This approach will also be adapted to manage unreasonable or persistent contact not directly associated with, or resulting from, formal complaints.  </w:t>
      </w:r>
    </w:p>
    <w:p w14:paraId="7BCE09F6" w14:textId="77777777" w:rsidR="0015781B" w:rsidRPr="008202B9" w:rsidRDefault="0015781B" w:rsidP="0015781B">
      <w:pPr>
        <w:shd w:val="clear" w:color="auto" w:fill="FFFFFF"/>
        <w:spacing w:before="300" w:after="300" w:line="240" w:lineRule="auto"/>
        <w:rPr>
          <w:b/>
          <w:u w:val="single"/>
        </w:rPr>
      </w:pPr>
      <w:r w:rsidRPr="008202B9">
        <w:rPr>
          <w:b/>
          <w:u w:val="single"/>
        </w:rPr>
        <w:t>Communication strategy for persistent correspondents</w:t>
      </w:r>
    </w:p>
    <w:p w14:paraId="2A610CC4" w14:textId="77777777" w:rsidR="0015781B" w:rsidRPr="00BA1D8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If an individual's behaviour is causing a significant level of disruption, regardless of whether or not they have raised a complaint, the academy / SNMAT will consider the implementation of a tailored communication strategy. For example, they can:</w:t>
      </w:r>
    </w:p>
    <w:p w14:paraId="68339258" w14:textId="77777777" w:rsidR="0015781B" w:rsidRPr="00BA1D8B" w:rsidRDefault="0015781B" w:rsidP="0015781B">
      <w:pPr>
        <w:numPr>
          <w:ilvl w:val="0"/>
          <w:numId w:val="21"/>
        </w:numPr>
        <w:shd w:val="clear" w:color="auto" w:fill="FFFFFF"/>
        <w:spacing w:after="75" w:line="240" w:lineRule="auto"/>
        <w:ind w:left="1020"/>
      </w:pPr>
      <w:r w:rsidRPr="00BA1D8B">
        <w:t>restrict the individual to a single point of contact via an email address</w:t>
      </w:r>
    </w:p>
    <w:p w14:paraId="1D821D53" w14:textId="77777777" w:rsidR="0015781B" w:rsidRPr="00BA1D8B" w:rsidRDefault="0015781B" w:rsidP="0015781B">
      <w:pPr>
        <w:numPr>
          <w:ilvl w:val="0"/>
          <w:numId w:val="21"/>
        </w:numPr>
        <w:shd w:val="clear" w:color="auto" w:fill="FFFFFF"/>
        <w:spacing w:after="75" w:line="240" w:lineRule="auto"/>
        <w:ind w:left="1020"/>
      </w:pPr>
      <w:r w:rsidRPr="00BA1D8B">
        <w:t>limit the number of times they can make contact, such as a fixed number of contacts per term</w:t>
      </w:r>
    </w:p>
    <w:p w14:paraId="23ABCD73" w14:textId="1CC70ED7"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However, regardless of the application of any communication strategy, the academy / SNMAT will continue provide parents and carers with the information they are entitled to under The Education (Pupil Information) (England) Regulations 2005, within the statutory time frame.</w:t>
      </w:r>
    </w:p>
    <w:p w14:paraId="1B911D62" w14:textId="77777777" w:rsidR="008202B9" w:rsidRPr="00BA1D8B" w:rsidRDefault="008202B9" w:rsidP="008202B9">
      <w:pPr>
        <w:pStyle w:val="ListParagraph"/>
        <w:shd w:val="clear" w:color="auto" w:fill="FFFFFF"/>
        <w:spacing w:before="300" w:after="300" w:line="240" w:lineRule="auto"/>
        <w:ind w:left="360"/>
        <w:rPr>
          <w:rFonts w:asciiTheme="minorHAnsi" w:hAnsiTheme="minorHAnsi"/>
        </w:rPr>
      </w:pPr>
    </w:p>
    <w:p w14:paraId="10F57585" w14:textId="5A541B35"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Academy leaders will ensure that they act reasonably and consider any new complaint. Anyone has the right to raise a new complaint at any time and failure to respond could result in the school failing to act reasonably.</w:t>
      </w:r>
    </w:p>
    <w:p w14:paraId="67A4B42A" w14:textId="77777777" w:rsidR="008202B9" w:rsidRPr="00BA1D8B" w:rsidRDefault="008202B9" w:rsidP="008202B9">
      <w:pPr>
        <w:pStyle w:val="ListParagraph"/>
        <w:shd w:val="clear" w:color="auto" w:fill="FFFFFF"/>
        <w:spacing w:before="300" w:after="300" w:line="240" w:lineRule="auto"/>
        <w:ind w:left="360"/>
        <w:rPr>
          <w:rFonts w:asciiTheme="minorHAnsi" w:hAnsiTheme="minorHAnsi"/>
        </w:rPr>
      </w:pPr>
    </w:p>
    <w:p w14:paraId="33AA2065" w14:textId="530689C4"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We may also suggest that the complainant asks a third party to act on their behalf, such as the local Citizen's Advice Bureau.</w:t>
      </w:r>
    </w:p>
    <w:p w14:paraId="3CDFF5BA" w14:textId="77777777" w:rsidR="008202B9" w:rsidRPr="00BA1D8B" w:rsidRDefault="008202B9" w:rsidP="008202B9">
      <w:pPr>
        <w:pStyle w:val="ListParagraph"/>
        <w:shd w:val="clear" w:color="auto" w:fill="FFFFFF"/>
        <w:spacing w:before="300" w:after="300" w:line="240" w:lineRule="auto"/>
        <w:ind w:left="360"/>
        <w:rPr>
          <w:rFonts w:asciiTheme="minorHAnsi" w:hAnsiTheme="minorHAnsi"/>
        </w:rPr>
      </w:pPr>
    </w:p>
    <w:p w14:paraId="20A99B8F" w14:textId="5656D3F7"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 xml:space="preserve">If an individual persists to the point that may constitute harassment, we will seek legal advice. </w:t>
      </w:r>
    </w:p>
    <w:p w14:paraId="5EBD1C50" w14:textId="77777777" w:rsidR="008202B9" w:rsidRPr="008202B9" w:rsidRDefault="008202B9" w:rsidP="008202B9">
      <w:pPr>
        <w:pStyle w:val="ListParagraph"/>
        <w:rPr>
          <w:rFonts w:asciiTheme="minorHAnsi" w:hAnsiTheme="minorHAnsi"/>
        </w:rPr>
      </w:pPr>
    </w:p>
    <w:p w14:paraId="25C180C3" w14:textId="77777777" w:rsidR="0015781B" w:rsidRPr="00BA1D8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 xml:space="preserve">Once a decision has been taken that it is appropriate to stop responding, the individual will be contacted and informed. </w:t>
      </w:r>
    </w:p>
    <w:p w14:paraId="5F147AF9" w14:textId="77777777" w:rsidR="00CE25FC" w:rsidRPr="008202B9" w:rsidRDefault="00CE25FC" w:rsidP="00CE25FC">
      <w:pPr>
        <w:rPr>
          <w:rFonts w:ascii="Calibri Light" w:hAnsi="Calibri Light"/>
          <w:b/>
          <w:u w:val="single"/>
        </w:rPr>
      </w:pPr>
      <w:r w:rsidRPr="008202B9">
        <w:rPr>
          <w:rFonts w:ascii="Calibri Light" w:hAnsi="Calibri Light"/>
          <w:b/>
          <w:u w:val="single"/>
        </w:rPr>
        <w:t>When to stop responding</w:t>
      </w:r>
    </w:p>
    <w:p w14:paraId="2FBE8DAE" w14:textId="77777777" w:rsidR="00CE25FC" w:rsidRPr="00BA1D8B" w:rsidRDefault="00CE25FC"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The decision to stop responding to a complainant is never taken lightly. In order to take this step, the academy / SNMAT need to be able to say yes to all of the following:</w:t>
      </w:r>
    </w:p>
    <w:p w14:paraId="3C4E2347" w14:textId="77777777" w:rsidR="00CE25FC" w:rsidRPr="00BA1D8B" w:rsidRDefault="00CE25FC" w:rsidP="00CE25FC">
      <w:pPr>
        <w:numPr>
          <w:ilvl w:val="0"/>
          <w:numId w:val="19"/>
        </w:numPr>
        <w:shd w:val="clear" w:color="auto" w:fill="FFFFFF"/>
        <w:spacing w:after="75" w:line="240" w:lineRule="auto"/>
        <w:ind w:left="1020"/>
      </w:pPr>
      <w:r w:rsidRPr="00BA1D8B">
        <w:t>you have taken every reasonable step to address the complainant's concerns</w:t>
      </w:r>
    </w:p>
    <w:p w14:paraId="1CAC372F" w14:textId="77777777" w:rsidR="00CE25FC" w:rsidRPr="00BA1D8B" w:rsidRDefault="00CE25FC" w:rsidP="00CE25FC">
      <w:pPr>
        <w:numPr>
          <w:ilvl w:val="0"/>
          <w:numId w:val="19"/>
        </w:numPr>
        <w:shd w:val="clear" w:color="auto" w:fill="FFFFFF"/>
        <w:spacing w:after="75" w:line="240" w:lineRule="auto"/>
        <w:ind w:left="1020"/>
      </w:pPr>
      <w:r w:rsidRPr="00BA1D8B">
        <w:t>the complainant has been given a clear statement of your position and their options</w:t>
      </w:r>
    </w:p>
    <w:p w14:paraId="15CDB821" w14:textId="77777777" w:rsidR="00CE25FC" w:rsidRPr="00BA1D8B" w:rsidRDefault="00CE25FC" w:rsidP="00CE25FC">
      <w:pPr>
        <w:numPr>
          <w:ilvl w:val="0"/>
          <w:numId w:val="19"/>
        </w:numPr>
        <w:shd w:val="clear" w:color="auto" w:fill="FFFFFF"/>
        <w:spacing w:after="75" w:line="240" w:lineRule="auto"/>
        <w:ind w:left="1020"/>
      </w:pPr>
      <w:r w:rsidRPr="00BA1D8B">
        <w:t>the complainant contacts you repeatedly, making substantially the same points each time</w:t>
      </w:r>
    </w:p>
    <w:p w14:paraId="101D8A5B" w14:textId="0B9565D0" w:rsidR="00CE25FC" w:rsidRPr="00BA1D8B" w:rsidRDefault="00CE25FC"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 xml:space="preserve">The case to stop responding is stronger if </w:t>
      </w:r>
      <w:r w:rsidR="008202B9">
        <w:rPr>
          <w:rFonts w:asciiTheme="minorHAnsi" w:hAnsiTheme="minorHAnsi"/>
        </w:rPr>
        <w:t>we</w:t>
      </w:r>
      <w:r w:rsidRPr="00BA1D8B">
        <w:rPr>
          <w:rFonts w:asciiTheme="minorHAnsi" w:hAnsiTheme="minorHAnsi"/>
        </w:rPr>
        <w:t xml:space="preserve"> agree with one or more of these statements:</w:t>
      </w:r>
    </w:p>
    <w:p w14:paraId="585179A8" w14:textId="3E1B3916" w:rsidR="00CE25FC" w:rsidRPr="00BA1D8B" w:rsidRDefault="00CE25FC" w:rsidP="00CE25FC">
      <w:pPr>
        <w:numPr>
          <w:ilvl w:val="0"/>
          <w:numId w:val="20"/>
        </w:numPr>
        <w:shd w:val="clear" w:color="auto" w:fill="FFFFFF"/>
        <w:spacing w:after="75" w:line="240" w:lineRule="auto"/>
        <w:ind w:left="1020"/>
      </w:pPr>
      <w:r w:rsidRPr="00BA1D8B">
        <w:t>the letters, emails, or telephone calls are often or always abusive or aggressive</w:t>
      </w:r>
    </w:p>
    <w:p w14:paraId="48B50F80" w14:textId="4AFB1994" w:rsidR="00CE25FC" w:rsidRPr="00BA1D8B" w:rsidRDefault="00CE25FC" w:rsidP="00CE25FC">
      <w:pPr>
        <w:numPr>
          <w:ilvl w:val="0"/>
          <w:numId w:val="20"/>
        </w:numPr>
        <w:shd w:val="clear" w:color="auto" w:fill="FFFFFF"/>
        <w:spacing w:after="75" w:line="240" w:lineRule="auto"/>
        <w:ind w:left="1020"/>
      </w:pPr>
      <w:r w:rsidRPr="00BA1D8B">
        <w:t>the</w:t>
      </w:r>
      <w:r w:rsidR="008202B9">
        <w:t xml:space="preserve"> complainant</w:t>
      </w:r>
      <w:r w:rsidRPr="00BA1D8B">
        <w:t xml:space="preserve"> make</w:t>
      </w:r>
      <w:r w:rsidR="008202B9">
        <w:t>s</w:t>
      </w:r>
      <w:r w:rsidRPr="00BA1D8B">
        <w:t xml:space="preserve"> insulting personal comments about or threats towards staff</w:t>
      </w:r>
    </w:p>
    <w:p w14:paraId="652089CC" w14:textId="70D39722" w:rsidR="00CE25FC" w:rsidRPr="00BA1D8B" w:rsidRDefault="008202B9" w:rsidP="00CE25FC">
      <w:pPr>
        <w:numPr>
          <w:ilvl w:val="0"/>
          <w:numId w:val="20"/>
        </w:numPr>
        <w:shd w:val="clear" w:color="auto" w:fill="FFFFFF"/>
        <w:spacing w:after="75" w:line="240" w:lineRule="auto"/>
        <w:ind w:left="1020"/>
      </w:pPr>
      <w:r>
        <w:t>we</w:t>
      </w:r>
      <w:r w:rsidR="00CE25FC" w:rsidRPr="00BA1D8B">
        <w:t xml:space="preserve"> have reason to believe the individual is contacting </w:t>
      </w:r>
      <w:r>
        <w:t>us</w:t>
      </w:r>
      <w:r w:rsidR="00CE25FC" w:rsidRPr="00BA1D8B">
        <w:t xml:space="preserve"> with the intention of causing disruption or inconvenience</w:t>
      </w:r>
    </w:p>
    <w:p w14:paraId="2C535152" w14:textId="77777777" w:rsidR="00CE25FC" w:rsidRPr="00BA1D8B" w:rsidRDefault="00CE25FC"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We will not stop responding just because an individual is difficult to deal with or asks complex questions.</w:t>
      </w:r>
    </w:p>
    <w:p w14:paraId="6F306C7A" w14:textId="77777777" w:rsidR="00614511" w:rsidRPr="00804518" w:rsidRDefault="00614511" w:rsidP="001D3C7C"/>
    <w:sectPr w:rsidR="00614511" w:rsidRPr="00804518" w:rsidSect="0001133B">
      <w:headerReference w:type="default" r:id="rId30"/>
      <w:footerReference w:type="default" r:id="rId31"/>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1935" w14:textId="77777777" w:rsidR="00B07ABD" w:rsidRDefault="00B07ABD" w:rsidP="004262BC">
      <w:pPr>
        <w:spacing w:after="0" w:line="240" w:lineRule="auto"/>
      </w:pPr>
      <w:r>
        <w:separator/>
      </w:r>
    </w:p>
  </w:endnote>
  <w:endnote w:type="continuationSeparator" w:id="0">
    <w:p w14:paraId="72414292" w14:textId="77777777" w:rsidR="00B07ABD" w:rsidRDefault="00B07ABD" w:rsidP="004262BC">
      <w:pPr>
        <w:spacing w:after="0" w:line="240" w:lineRule="auto"/>
      </w:pPr>
      <w:r>
        <w:continuationSeparator/>
      </w:r>
    </w:p>
  </w:endnote>
  <w:endnote w:type="continuationNotice" w:id="1">
    <w:p w14:paraId="458EC64D" w14:textId="77777777" w:rsidR="00B07ABD" w:rsidRDefault="00B07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90570"/>
      <w:docPartObj>
        <w:docPartGallery w:val="Page Numbers (Bottom of Page)"/>
        <w:docPartUnique/>
      </w:docPartObj>
    </w:sdtPr>
    <w:sdtEndPr>
      <w:rPr>
        <w:noProof/>
      </w:rPr>
    </w:sdtEndPr>
    <w:sdtContent>
      <w:p w14:paraId="68E2AF73" w14:textId="06C3CF5E" w:rsidR="0001133B" w:rsidRDefault="0001133B">
        <w:pPr>
          <w:pStyle w:val="Footer"/>
          <w:jc w:val="right"/>
          <w:rPr>
            <w:noProof/>
          </w:rPr>
        </w:pPr>
        <w:r>
          <w:fldChar w:fldCharType="begin"/>
        </w:r>
        <w:r>
          <w:instrText xml:space="preserve"> PAGE   \* MERGEFORMAT </w:instrText>
        </w:r>
        <w:r>
          <w:fldChar w:fldCharType="separate"/>
        </w:r>
        <w:r w:rsidR="00095EF7">
          <w:rPr>
            <w:noProof/>
          </w:rPr>
          <w:t>14</w:t>
        </w:r>
        <w:r>
          <w:rPr>
            <w:noProof/>
          </w:rPr>
          <w:fldChar w:fldCharType="end"/>
        </w:r>
      </w:p>
      <w:p w14:paraId="5B71CEC1" w14:textId="76102AD2" w:rsidR="0001133B" w:rsidRDefault="0001133B" w:rsidP="0001133B">
        <w:pPr>
          <w:pStyle w:val="Footer"/>
        </w:pPr>
        <w:r>
          <w:t xml:space="preserve">Approved by the Board of Directors – </w:t>
        </w:r>
        <w:r w:rsidR="002812E2">
          <w:t>21 January 2021</w:t>
        </w:r>
      </w:p>
      <w:p w14:paraId="3815A53F" w14:textId="77777777" w:rsidR="0001133B" w:rsidRDefault="00095EF7">
        <w:pPr>
          <w:pStyle w:val="Footer"/>
          <w:jc w:val="right"/>
        </w:pPr>
      </w:p>
    </w:sdtContent>
  </w:sdt>
  <w:p w14:paraId="31712147" w14:textId="77777777" w:rsidR="0001133B" w:rsidRDefault="0001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44F0" w14:textId="77777777" w:rsidR="00B07ABD" w:rsidRDefault="00B07ABD" w:rsidP="004262BC">
      <w:pPr>
        <w:spacing w:after="0" w:line="240" w:lineRule="auto"/>
      </w:pPr>
      <w:r>
        <w:separator/>
      </w:r>
    </w:p>
  </w:footnote>
  <w:footnote w:type="continuationSeparator" w:id="0">
    <w:p w14:paraId="7307FFB2" w14:textId="77777777" w:rsidR="00B07ABD" w:rsidRDefault="00B07ABD" w:rsidP="004262BC">
      <w:pPr>
        <w:spacing w:after="0" w:line="240" w:lineRule="auto"/>
      </w:pPr>
      <w:r>
        <w:continuationSeparator/>
      </w:r>
    </w:p>
  </w:footnote>
  <w:footnote w:type="continuationNotice" w:id="1">
    <w:p w14:paraId="53960165" w14:textId="77777777" w:rsidR="00B07ABD" w:rsidRDefault="00B07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AE33" w14:textId="2FAEA744" w:rsidR="00034554" w:rsidRDefault="0003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BF0"/>
    <w:multiLevelType w:val="multilevel"/>
    <w:tmpl w:val="404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C5618"/>
    <w:multiLevelType w:val="hybridMultilevel"/>
    <w:tmpl w:val="3FAC2FEE"/>
    <w:lvl w:ilvl="0" w:tplc="5BAC57E2">
      <w:start w:val="1"/>
      <w:numFmt w:val="bullet"/>
      <w:lvlText w:val=""/>
      <w:lvlJc w:val="left"/>
      <w:pPr>
        <w:tabs>
          <w:tab w:val="num" w:pos="720"/>
        </w:tabs>
        <w:ind w:left="720" w:hanging="360"/>
      </w:pPr>
      <w:rPr>
        <w:rFonts w:ascii="Symbol" w:hAnsi="Symbol" w:hint="default"/>
        <w:sz w:val="20"/>
      </w:rPr>
    </w:lvl>
    <w:lvl w:ilvl="1" w:tplc="0B504314" w:tentative="1">
      <w:start w:val="1"/>
      <w:numFmt w:val="bullet"/>
      <w:lvlText w:val=""/>
      <w:lvlJc w:val="left"/>
      <w:pPr>
        <w:tabs>
          <w:tab w:val="num" w:pos="1440"/>
        </w:tabs>
        <w:ind w:left="1440" w:hanging="360"/>
      </w:pPr>
      <w:rPr>
        <w:rFonts w:ascii="Symbol" w:hAnsi="Symbol" w:hint="default"/>
        <w:sz w:val="20"/>
      </w:rPr>
    </w:lvl>
    <w:lvl w:ilvl="2" w:tplc="E27A0382" w:tentative="1">
      <w:start w:val="1"/>
      <w:numFmt w:val="bullet"/>
      <w:lvlText w:val=""/>
      <w:lvlJc w:val="left"/>
      <w:pPr>
        <w:tabs>
          <w:tab w:val="num" w:pos="2160"/>
        </w:tabs>
        <w:ind w:left="2160" w:hanging="360"/>
      </w:pPr>
      <w:rPr>
        <w:rFonts w:ascii="Symbol" w:hAnsi="Symbol" w:hint="default"/>
        <w:sz w:val="20"/>
      </w:rPr>
    </w:lvl>
    <w:lvl w:ilvl="3" w:tplc="E7AAE2FE" w:tentative="1">
      <w:start w:val="1"/>
      <w:numFmt w:val="bullet"/>
      <w:lvlText w:val=""/>
      <w:lvlJc w:val="left"/>
      <w:pPr>
        <w:tabs>
          <w:tab w:val="num" w:pos="2880"/>
        </w:tabs>
        <w:ind w:left="2880" w:hanging="360"/>
      </w:pPr>
      <w:rPr>
        <w:rFonts w:ascii="Symbol" w:hAnsi="Symbol" w:hint="default"/>
        <w:sz w:val="20"/>
      </w:rPr>
    </w:lvl>
    <w:lvl w:ilvl="4" w:tplc="E8607306" w:tentative="1">
      <w:start w:val="1"/>
      <w:numFmt w:val="bullet"/>
      <w:lvlText w:val=""/>
      <w:lvlJc w:val="left"/>
      <w:pPr>
        <w:tabs>
          <w:tab w:val="num" w:pos="3600"/>
        </w:tabs>
        <w:ind w:left="3600" w:hanging="360"/>
      </w:pPr>
      <w:rPr>
        <w:rFonts w:ascii="Symbol" w:hAnsi="Symbol" w:hint="default"/>
        <w:sz w:val="20"/>
      </w:rPr>
    </w:lvl>
    <w:lvl w:ilvl="5" w:tplc="3F70F78A" w:tentative="1">
      <w:start w:val="1"/>
      <w:numFmt w:val="bullet"/>
      <w:lvlText w:val=""/>
      <w:lvlJc w:val="left"/>
      <w:pPr>
        <w:tabs>
          <w:tab w:val="num" w:pos="4320"/>
        </w:tabs>
        <w:ind w:left="4320" w:hanging="360"/>
      </w:pPr>
      <w:rPr>
        <w:rFonts w:ascii="Symbol" w:hAnsi="Symbol" w:hint="default"/>
        <w:sz w:val="20"/>
      </w:rPr>
    </w:lvl>
    <w:lvl w:ilvl="6" w:tplc="01A46820" w:tentative="1">
      <w:start w:val="1"/>
      <w:numFmt w:val="bullet"/>
      <w:lvlText w:val=""/>
      <w:lvlJc w:val="left"/>
      <w:pPr>
        <w:tabs>
          <w:tab w:val="num" w:pos="5040"/>
        </w:tabs>
        <w:ind w:left="5040" w:hanging="360"/>
      </w:pPr>
      <w:rPr>
        <w:rFonts w:ascii="Symbol" w:hAnsi="Symbol" w:hint="default"/>
        <w:sz w:val="20"/>
      </w:rPr>
    </w:lvl>
    <w:lvl w:ilvl="7" w:tplc="29EA7B9A" w:tentative="1">
      <w:start w:val="1"/>
      <w:numFmt w:val="bullet"/>
      <w:lvlText w:val=""/>
      <w:lvlJc w:val="left"/>
      <w:pPr>
        <w:tabs>
          <w:tab w:val="num" w:pos="5760"/>
        </w:tabs>
        <w:ind w:left="5760" w:hanging="360"/>
      </w:pPr>
      <w:rPr>
        <w:rFonts w:ascii="Symbol" w:hAnsi="Symbol" w:hint="default"/>
        <w:sz w:val="20"/>
      </w:rPr>
    </w:lvl>
    <w:lvl w:ilvl="8" w:tplc="5C06BDB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13853"/>
    <w:multiLevelType w:val="hybridMultilevel"/>
    <w:tmpl w:val="F320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0AFE"/>
    <w:multiLevelType w:val="hybridMultilevel"/>
    <w:tmpl w:val="5DAE6660"/>
    <w:lvl w:ilvl="0" w:tplc="0809000F">
      <w:start w:val="1"/>
      <w:numFmt w:val="decimal"/>
      <w:lvlText w:val="%1."/>
      <w:lvlJc w:val="left"/>
      <w:pPr>
        <w:ind w:left="360" w:hanging="360"/>
      </w:pPr>
    </w:lvl>
    <w:lvl w:ilvl="1" w:tplc="DD28C550">
      <w:start w:val="3"/>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315DA"/>
    <w:multiLevelType w:val="hybridMultilevel"/>
    <w:tmpl w:val="26AE3D64"/>
    <w:lvl w:ilvl="0" w:tplc="4DBC98E2">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47E10"/>
    <w:multiLevelType w:val="hybridMultilevel"/>
    <w:tmpl w:val="F7806FE4"/>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40F15"/>
    <w:multiLevelType w:val="hybridMultilevel"/>
    <w:tmpl w:val="B62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3FF2"/>
    <w:multiLevelType w:val="hybridMultilevel"/>
    <w:tmpl w:val="D40694D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83E1581"/>
    <w:multiLevelType w:val="hybridMultilevel"/>
    <w:tmpl w:val="36A48604"/>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04FB3"/>
    <w:multiLevelType w:val="hybridMultilevel"/>
    <w:tmpl w:val="9586D28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8F33C4E"/>
    <w:multiLevelType w:val="hybridMultilevel"/>
    <w:tmpl w:val="782217C6"/>
    <w:lvl w:ilvl="0" w:tplc="629A239C">
      <w:start w:val="1"/>
      <w:numFmt w:val="bullet"/>
      <w:lvlText w:val=""/>
      <w:lvlJc w:val="left"/>
      <w:pPr>
        <w:tabs>
          <w:tab w:val="num" w:pos="720"/>
        </w:tabs>
        <w:ind w:left="720" w:hanging="360"/>
      </w:pPr>
      <w:rPr>
        <w:rFonts w:ascii="Symbol" w:hAnsi="Symbol" w:hint="default"/>
        <w:sz w:val="20"/>
      </w:rPr>
    </w:lvl>
    <w:lvl w:ilvl="1" w:tplc="8E9A4632" w:tentative="1">
      <w:start w:val="1"/>
      <w:numFmt w:val="bullet"/>
      <w:lvlText w:val=""/>
      <w:lvlJc w:val="left"/>
      <w:pPr>
        <w:tabs>
          <w:tab w:val="num" w:pos="1440"/>
        </w:tabs>
        <w:ind w:left="1440" w:hanging="360"/>
      </w:pPr>
      <w:rPr>
        <w:rFonts w:ascii="Symbol" w:hAnsi="Symbol" w:hint="default"/>
        <w:sz w:val="20"/>
      </w:rPr>
    </w:lvl>
    <w:lvl w:ilvl="2" w:tplc="6F6C0DC0" w:tentative="1">
      <w:start w:val="1"/>
      <w:numFmt w:val="bullet"/>
      <w:lvlText w:val=""/>
      <w:lvlJc w:val="left"/>
      <w:pPr>
        <w:tabs>
          <w:tab w:val="num" w:pos="2160"/>
        </w:tabs>
        <w:ind w:left="2160" w:hanging="360"/>
      </w:pPr>
      <w:rPr>
        <w:rFonts w:ascii="Symbol" w:hAnsi="Symbol" w:hint="default"/>
        <w:sz w:val="20"/>
      </w:rPr>
    </w:lvl>
    <w:lvl w:ilvl="3" w:tplc="DC1844C6" w:tentative="1">
      <w:start w:val="1"/>
      <w:numFmt w:val="bullet"/>
      <w:lvlText w:val=""/>
      <w:lvlJc w:val="left"/>
      <w:pPr>
        <w:tabs>
          <w:tab w:val="num" w:pos="2880"/>
        </w:tabs>
        <w:ind w:left="2880" w:hanging="360"/>
      </w:pPr>
      <w:rPr>
        <w:rFonts w:ascii="Symbol" w:hAnsi="Symbol" w:hint="default"/>
        <w:sz w:val="20"/>
      </w:rPr>
    </w:lvl>
    <w:lvl w:ilvl="4" w:tplc="AFBA1E70" w:tentative="1">
      <w:start w:val="1"/>
      <w:numFmt w:val="bullet"/>
      <w:lvlText w:val=""/>
      <w:lvlJc w:val="left"/>
      <w:pPr>
        <w:tabs>
          <w:tab w:val="num" w:pos="3600"/>
        </w:tabs>
        <w:ind w:left="3600" w:hanging="360"/>
      </w:pPr>
      <w:rPr>
        <w:rFonts w:ascii="Symbol" w:hAnsi="Symbol" w:hint="default"/>
        <w:sz w:val="20"/>
      </w:rPr>
    </w:lvl>
    <w:lvl w:ilvl="5" w:tplc="F1723C38" w:tentative="1">
      <w:start w:val="1"/>
      <w:numFmt w:val="bullet"/>
      <w:lvlText w:val=""/>
      <w:lvlJc w:val="left"/>
      <w:pPr>
        <w:tabs>
          <w:tab w:val="num" w:pos="4320"/>
        </w:tabs>
        <w:ind w:left="4320" w:hanging="360"/>
      </w:pPr>
      <w:rPr>
        <w:rFonts w:ascii="Symbol" w:hAnsi="Symbol" w:hint="default"/>
        <w:sz w:val="20"/>
      </w:rPr>
    </w:lvl>
    <w:lvl w:ilvl="6" w:tplc="B3BCBD8C" w:tentative="1">
      <w:start w:val="1"/>
      <w:numFmt w:val="bullet"/>
      <w:lvlText w:val=""/>
      <w:lvlJc w:val="left"/>
      <w:pPr>
        <w:tabs>
          <w:tab w:val="num" w:pos="5040"/>
        </w:tabs>
        <w:ind w:left="5040" w:hanging="360"/>
      </w:pPr>
      <w:rPr>
        <w:rFonts w:ascii="Symbol" w:hAnsi="Symbol" w:hint="default"/>
        <w:sz w:val="20"/>
      </w:rPr>
    </w:lvl>
    <w:lvl w:ilvl="7" w:tplc="22B4A8A0" w:tentative="1">
      <w:start w:val="1"/>
      <w:numFmt w:val="bullet"/>
      <w:lvlText w:val=""/>
      <w:lvlJc w:val="left"/>
      <w:pPr>
        <w:tabs>
          <w:tab w:val="num" w:pos="5760"/>
        </w:tabs>
        <w:ind w:left="5760" w:hanging="360"/>
      </w:pPr>
      <w:rPr>
        <w:rFonts w:ascii="Symbol" w:hAnsi="Symbol" w:hint="default"/>
        <w:sz w:val="20"/>
      </w:rPr>
    </w:lvl>
    <w:lvl w:ilvl="8" w:tplc="A52ABAE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2F5496" w:themeColor="accent5"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215C97"/>
    <w:multiLevelType w:val="hybridMultilevel"/>
    <w:tmpl w:val="BF6E8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72672"/>
    <w:multiLevelType w:val="hybridMultilevel"/>
    <w:tmpl w:val="57247BD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2256867"/>
    <w:multiLevelType w:val="hybridMultilevel"/>
    <w:tmpl w:val="136C6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1762B"/>
    <w:multiLevelType w:val="hybridMultilevel"/>
    <w:tmpl w:val="496AD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25B88"/>
    <w:multiLevelType w:val="hybridMultilevel"/>
    <w:tmpl w:val="9814C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BD6DC9"/>
    <w:multiLevelType w:val="hybridMultilevel"/>
    <w:tmpl w:val="0C821C04"/>
    <w:lvl w:ilvl="0" w:tplc="14F2CC12">
      <w:start w:val="1"/>
      <w:numFmt w:val="bullet"/>
      <w:lvlText w:val=""/>
      <w:lvlJc w:val="left"/>
      <w:pPr>
        <w:tabs>
          <w:tab w:val="num" w:pos="720"/>
        </w:tabs>
        <w:ind w:left="720" w:hanging="360"/>
      </w:pPr>
      <w:rPr>
        <w:rFonts w:ascii="Symbol" w:hAnsi="Symbol" w:hint="default"/>
        <w:sz w:val="20"/>
      </w:rPr>
    </w:lvl>
    <w:lvl w:ilvl="1" w:tplc="463E4A6A" w:tentative="1">
      <w:start w:val="1"/>
      <w:numFmt w:val="bullet"/>
      <w:lvlText w:val=""/>
      <w:lvlJc w:val="left"/>
      <w:pPr>
        <w:tabs>
          <w:tab w:val="num" w:pos="1440"/>
        </w:tabs>
        <w:ind w:left="1440" w:hanging="360"/>
      </w:pPr>
      <w:rPr>
        <w:rFonts w:ascii="Symbol" w:hAnsi="Symbol" w:hint="default"/>
        <w:sz w:val="20"/>
      </w:rPr>
    </w:lvl>
    <w:lvl w:ilvl="2" w:tplc="29D07CE6" w:tentative="1">
      <w:start w:val="1"/>
      <w:numFmt w:val="bullet"/>
      <w:lvlText w:val=""/>
      <w:lvlJc w:val="left"/>
      <w:pPr>
        <w:tabs>
          <w:tab w:val="num" w:pos="2160"/>
        </w:tabs>
        <w:ind w:left="2160" w:hanging="360"/>
      </w:pPr>
      <w:rPr>
        <w:rFonts w:ascii="Symbol" w:hAnsi="Symbol" w:hint="default"/>
        <w:sz w:val="20"/>
      </w:rPr>
    </w:lvl>
    <w:lvl w:ilvl="3" w:tplc="00EE1C04" w:tentative="1">
      <w:start w:val="1"/>
      <w:numFmt w:val="bullet"/>
      <w:lvlText w:val=""/>
      <w:lvlJc w:val="left"/>
      <w:pPr>
        <w:tabs>
          <w:tab w:val="num" w:pos="2880"/>
        </w:tabs>
        <w:ind w:left="2880" w:hanging="360"/>
      </w:pPr>
      <w:rPr>
        <w:rFonts w:ascii="Symbol" w:hAnsi="Symbol" w:hint="default"/>
        <w:sz w:val="20"/>
      </w:rPr>
    </w:lvl>
    <w:lvl w:ilvl="4" w:tplc="36A25AF8" w:tentative="1">
      <w:start w:val="1"/>
      <w:numFmt w:val="bullet"/>
      <w:lvlText w:val=""/>
      <w:lvlJc w:val="left"/>
      <w:pPr>
        <w:tabs>
          <w:tab w:val="num" w:pos="3600"/>
        </w:tabs>
        <w:ind w:left="3600" w:hanging="360"/>
      </w:pPr>
      <w:rPr>
        <w:rFonts w:ascii="Symbol" w:hAnsi="Symbol" w:hint="default"/>
        <w:sz w:val="20"/>
      </w:rPr>
    </w:lvl>
    <w:lvl w:ilvl="5" w:tplc="4B0C8B8C" w:tentative="1">
      <w:start w:val="1"/>
      <w:numFmt w:val="bullet"/>
      <w:lvlText w:val=""/>
      <w:lvlJc w:val="left"/>
      <w:pPr>
        <w:tabs>
          <w:tab w:val="num" w:pos="4320"/>
        </w:tabs>
        <w:ind w:left="4320" w:hanging="360"/>
      </w:pPr>
      <w:rPr>
        <w:rFonts w:ascii="Symbol" w:hAnsi="Symbol" w:hint="default"/>
        <w:sz w:val="20"/>
      </w:rPr>
    </w:lvl>
    <w:lvl w:ilvl="6" w:tplc="0B5062A0" w:tentative="1">
      <w:start w:val="1"/>
      <w:numFmt w:val="bullet"/>
      <w:lvlText w:val=""/>
      <w:lvlJc w:val="left"/>
      <w:pPr>
        <w:tabs>
          <w:tab w:val="num" w:pos="5040"/>
        </w:tabs>
        <w:ind w:left="5040" w:hanging="360"/>
      </w:pPr>
      <w:rPr>
        <w:rFonts w:ascii="Symbol" w:hAnsi="Symbol" w:hint="default"/>
        <w:sz w:val="20"/>
      </w:rPr>
    </w:lvl>
    <w:lvl w:ilvl="7" w:tplc="18A27816" w:tentative="1">
      <w:start w:val="1"/>
      <w:numFmt w:val="bullet"/>
      <w:lvlText w:val=""/>
      <w:lvlJc w:val="left"/>
      <w:pPr>
        <w:tabs>
          <w:tab w:val="num" w:pos="5760"/>
        </w:tabs>
        <w:ind w:left="5760" w:hanging="360"/>
      </w:pPr>
      <w:rPr>
        <w:rFonts w:ascii="Symbol" w:hAnsi="Symbol" w:hint="default"/>
        <w:sz w:val="20"/>
      </w:rPr>
    </w:lvl>
    <w:lvl w:ilvl="8" w:tplc="41801E4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D6875"/>
    <w:multiLevelType w:val="hybridMultilevel"/>
    <w:tmpl w:val="2CB21C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C55AC"/>
    <w:multiLevelType w:val="hybridMultilevel"/>
    <w:tmpl w:val="C596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8707F"/>
    <w:multiLevelType w:val="hybridMultilevel"/>
    <w:tmpl w:val="2C4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21C8C"/>
    <w:multiLevelType w:val="hybridMultilevel"/>
    <w:tmpl w:val="22D25CD2"/>
    <w:lvl w:ilvl="0" w:tplc="0D746C68">
      <w:start w:val="1"/>
      <w:numFmt w:val="bullet"/>
      <w:lvlText w:val=""/>
      <w:lvlJc w:val="center"/>
      <w:pPr>
        <w:ind w:left="1800" w:hanging="360"/>
      </w:pPr>
      <w:rPr>
        <w:rFonts w:ascii="Wingdings" w:hAnsi="Wingdings" w:hint="default"/>
        <w:color w:val="2F5496" w:themeColor="accent5"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A9216ED"/>
    <w:multiLevelType w:val="hybridMultilevel"/>
    <w:tmpl w:val="62584B4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CC56367"/>
    <w:multiLevelType w:val="hybridMultilevel"/>
    <w:tmpl w:val="5D6EAE6E"/>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C65F12"/>
    <w:multiLevelType w:val="hybridMultilevel"/>
    <w:tmpl w:val="1604126A"/>
    <w:lvl w:ilvl="0" w:tplc="7C9282EA">
      <w:start w:val="1"/>
      <w:numFmt w:val="bullet"/>
      <w:lvlText w:val=""/>
      <w:lvlJc w:val="left"/>
      <w:pPr>
        <w:tabs>
          <w:tab w:val="num" w:pos="720"/>
        </w:tabs>
        <w:ind w:left="720" w:hanging="360"/>
      </w:pPr>
      <w:rPr>
        <w:rFonts w:ascii="Symbol" w:hAnsi="Symbol" w:hint="default"/>
        <w:sz w:val="20"/>
      </w:rPr>
    </w:lvl>
    <w:lvl w:ilvl="1" w:tplc="ED0C9E7E" w:tentative="1">
      <w:start w:val="1"/>
      <w:numFmt w:val="bullet"/>
      <w:lvlText w:val=""/>
      <w:lvlJc w:val="left"/>
      <w:pPr>
        <w:tabs>
          <w:tab w:val="num" w:pos="1440"/>
        </w:tabs>
        <w:ind w:left="1440" w:hanging="360"/>
      </w:pPr>
      <w:rPr>
        <w:rFonts w:ascii="Symbol" w:hAnsi="Symbol" w:hint="default"/>
        <w:sz w:val="20"/>
      </w:rPr>
    </w:lvl>
    <w:lvl w:ilvl="2" w:tplc="EC4221C2" w:tentative="1">
      <w:start w:val="1"/>
      <w:numFmt w:val="bullet"/>
      <w:lvlText w:val=""/>
      <w:lvlJc w:val="left"/>
      <w:pPr>
        <w:tabs>
          <w:tab w:val="num" w:pos="2160"/>
        </w:tabs>
        <w:ind w:left="2160" w:hanging="360"/>
      </w:pPr>
      <w:rPr>
        <w:rFonts w:ascii="Symbol" w:hAnsi="Symbol" w:hint="default"/>
        <w:sz w:val="20"/>
      </w:rPr>
    </w:lvl>
    <w:lvl w:ilvl="3" w:tplc="97DA2944" w:tentative="1">
      <w:start w:val="1"/>
      <w:numFmt w:val="bullet"/>
      <w:lvlText w:val=""/>
      <w:lvlJc w:val="left"/>
      <w:pPr>
        <w:tabs>
          <w:tab w:val="num" w:pos="2880"/>
        </w:tabs>
        <w:ind w:left="2880" w:hanging="360"/>
      </w:pPr>
      <w:rPr>
        <w:rFonts w:ascii="Symbol" w:hAnsi="Symbol" w:hint="default"/>
        <w:sz w:val="20"/>
      </w:rPr>
    </w:lvl>
    <w:lvl w:ilvl="4" w:tplc="5B84693E" w:tentative="1">
      <w:start w:val="1"/>
      <w:numFmt w:val="bullet"/>
      <w:lvlText w:val=""/>
      <w:lvlJc w:val="left"/>
      <w:pPr>
        <w:tabs>
          <w:tab w:val="num" w:pos="3600"/>
        </w:tabs>
        <w:ind w:left="3600" w:hanging="360"/>
      </w:pPr>
      <w:rPr>
        <w:rFonts w:ascii="Symbol" w:hAnsi="Symbol" w:hint="default"/>
        <w:sz w:val="20"/>
      </w:rPr>
    </w:lvl>
    <w:lvl w:ilvl="5" w:tplc="E3F257E6" w:tentative="1">
      <w:start w:val="1"/>
      <w:numFmt w:val="bullet"/>
      <w:lvlText w:val=""/>
      <w:lvlJc w:val="left"/>
      <w:pPr>
        <w:tabs>
          <w:tab w:val="num" w:pos="4320"/>
        </w:tabs>
        <w:ind w:left="4320" w:hanging="360"/>
      </w:pPr>
      <w:rPr>
        <w:rFonts w:ascii="Symbol" w:hAnsi="Symbol" w:hint="default"/>
        <w:sz w:val="20"/>
      </w:rPr>
    </w:lvl>
    <w:lvl w:ilvl="6" w:tplc="97F62D88" w:tentative="1">
      <w:start w:val="1"/>
      <w:numFmt w:val="bullet"/>
      <w:lvlText w:val=""/>
      <w:lvlJc w:val="left"/>
      <w:pPr>
        <w:tabs>
          <w:tab w:val="num" w:pos="5040"/>
        </w:tabs>
        <w:ind w:left="5040" w:hanging="360"/>
      </w:pPr>
      <w:rPr>
        <w:rFonts w:ascii="Symbol" w:hAnsi="Symbol" w:hint="default"/>
        <w:sz w:val="20"/>
      </w:rPr>
    </w:lvl>
    <w:lvl w:ilvl="7" w:tplc="461AB5E6" w:tentative="1">
      <w:start w:val="1"/>
      <w:numFmt w:val="bullet"/>
      <w:lvlText w:val=""/>
      <w:lvlJc w:val="left"/>
      <w:pPr>
        <w:tabs>
          <w:tab w:val="num" w:pos="5760"/>
        </w:tabs>
        <w:ind w:left="5760" w:hanging="360"/>
      </w:pPr>
      <w:rPr>
        <w:rFonts w:ascii="Symbol" w:hAnsi="Symbol" w:hint="default"/>
        <w:sz w:val="20"/>
      </w:rPr>
    </w:lvl>
    <w:lvl w:ilvl="8" w:tplc="B0A8C85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E6CEC"/>
    <w:multiLevelType w:val="hybridMultilevel"/>
    <w:tmpl w:val="E1DE7EE8"/>
    <w:lvl w:ilvl="0" w:tplc="08090001">
      <w:start w:val="1"/>
      <w:numFmt w:val="bullet"/>
      <w:lvlText w:val=""/>
      <w:lvlJc w:val="left"/>
      <w:pPr>
        <w:ind w:left="720" w:hanging="360"/>
      </w:pPr>
      <w:rPr>
        <w:rFonts w:ascii="Symbol" w:hAnsi="Symbol" w:hint="default"/>
      </w:rPr>
    </w:lvl>
    <w:lvl w:ilvl="1" w:tplc="0D746C68">
      <w:start w:val="1"/>
      <w:numFmt w:val="bullet"/>
      <w:lvlText w:val=""/>
      <w:lvlJc w:val="center"/>
      <w:pPr>
        <w:ind w:left="1440" w:hanging="360"/>
      </w:pPr>
      <w:rPr>
        <w:rFonts w:ascii="Wingdings" w:hAnsi="Wingdings" w:hint="default"/>
        <w:color w:val="2F5496" w:themeColor="accent5" w:themeShade="BF"/>
      </w:rPr>
    </w:lvl>
    <w:lvl w:ilvl="2" w:tplc="7D6E6116">
      <w:start w:val="2"/>
      <w:numFmt w:val="lowerLetter"/>
      <w:lvlText w:val="%3."/>
      <w:lvlJc w:val="left"/>
      <w:pPr>
        <w:ind w:left="2340" w:hanging="360"/>
      </w:pPr>
      <w:rPr>
        <w:rFonts w:hint="default"/>
      </w:rPr>
    </w:lvl>
    <w:lvl w:ilvl="3" w:tplc="63985370">
      <w:start w:val="3"/>
      <w:numFmt w:val="bullet"/>
      <w:lvlText w:val="-"/>
      <w:lvlJc w:val="left"/>
      <w:pPr>
        <w:ind w:left="2880" w:hanging="360"/>
      </w:pPr>
      <w:rPr>
        <w:rFonts w:ascii="Calibri" w:eastAsiaTheme="minorHAnsi" w:hAnsi="Calibri" w:cs="Calibri" w:hint="default"/>
      </w:rPr>
    </w:lvl>
    <w:lvl w:ilvl="4" w:tplc="20C8E80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DD7D9A"/>
    <w:multiLevelType w:val="hybridMultilevel"/>
    <w:tmpl w:val="FA08C648"/>
    <w:lvl w:ilvl="0" w:tplc="0D746C68">
      <w:start w:val="1"/>
      <w:numFmt w:val="bullet"/>
      <w:lvlText w:val=""/>
      <w:lvlJc w:val="center"/>
      <w:pPr>
        <w:ind w:left="1800" w:hanging="360"/>
      </w:pPr>
      <w:rPr>
        <w:rFonts w:ascii="Wingdings" w:hAnsi="Wingdings" w:hint="default"/>
        <w:color w:val="2F5496" w:themeColor="accent5"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08650B3"/>
    <w:multiLevelType w:val="hybridMultilevel"/>
    <w:tmpl w:val="54B6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C3681"/>
    <w:multiLevelType w:val="hybridMultilevel"/>
    <w:tmpl w:val="5F944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4246C"/>
    <w:multiLevelType w:val="hybridMultilevel"/>
    <w:tmpl w:val="D6262400"/>
    <w:lvl w:ilvl="0" w:tplc="4064BD3A">
      <w:start w:val="1"/>
      <w:numFmt w:val="bullet"/>
      <w:lvlText w:val=""/>
      <w:lvlJc w:val="left"/>
      <w:pPr>
        <w:tabs>
          <w:tab w:val="num" w:pos="720"/>
        </w:tabs>
        <w:ind w:left="720" w:hanging="360"/>
      </w:pPr>
      <w:rPr>
        <w:rFonts w:ascii="Symbol" w:hAnsi="Symbol" w:hint="default"/>
        <w:sz w:val="20"/>
      </w:rPr>
    </w:lvl>
    <w:lvl w:ilvl="1" w:tplc="065C429E" w:tentative="1">
      <w:start w:val="1"/>
      <w:numFmt w:val="bullet"/>
      <w:lvlText w:val=""/>
      <w:lvlJc w:val="left"/>
      <w:pPr>
        <w:tabs>
          <w:tab w:val="num" w:pos="1440"/>
        </w:tabs>
        <w:ind w:left="1440" w:hanging="360"/>
      </w:pPr>
      <w:rPr>
        <w:rFonts w:ascii="Symbol" w:hAnsi="Symbol" w:hint="default"/>
        <w:sz w:val="20"/>
      </w:rPr>
    </w:lvl>
    <w:lvl w:ilvl="2" w:tplc="2304B57A" w:tentative="1">
      <w:start w:val="1"/>
      <w:numFmt w:val="bullet"/>
      <w:lvlText w:val=""/>
      <w:lvlJc w:val="left"/>
      <w:pPr>
        <w:tabs>
          <w:tab w:val="num" w:pos="2160"/>
        </w:tabs>
        <w:ind w:left="2160" w:hanging="360"/>
      </w:pPr>
      <w:rPr>
        <w:rFonts w:ascii="Symbol" w:hAnsi="Symbol" w:hint="default"/>
        <w:sz w:val="20"/>
      </w:rPr>
    </w:lvl>
    <w:lvl w:ilvl="3" w:tplc="9504626E" w:tentative="1">
      <w:start w:val="1"/>
      <w:numFmt w:val="bullet"/>
      <w:lvlText w:val=""/>
      <w:lvlJc w:val="left"/>
      <w:pPr>
        <w:tabs>
          <w:tab w:val="num" w:pos="2880"/>
        </w:tabs>
        <w:ind w:left="2880" w:hanging="360"/>
      </w:pPr>
      <w:rPr>
        <w:rFonts w:ascii="Symbol" w:hAnsi="Symbol" w:hint="default"/>
        <w:sz w:val="20"/>
      </w:rPr>
    </w:lvl>
    <w:lvl w:ilvl="4" w:tplc="AF84E8B8" w:tentative="1">
      <w:start w:val="1"/>
      <w:numFmt w:val="bullet"/>
      <w:lvlText w:val=""/>
      <w:lvlJc w:val="left"/>
      <w:pPr>
        <w:tabs>
          <w:tab w:val="num" w:pos="3600"/>
        </w:tabs>
        <w:ind w:left="3600" w:hanging="360"/>
      </w:pPr>
      <w:rPr>
        <w:rFonts w:ascii="Symbol" w:hAnsi="Symbol" w:hint="default"/>
        <w:sz w:val="20"/>
      </w:rPr>
    </w:lvl>
    <w:lvl w:ilvl="5" w:tplc="94EC9B00" w:tentative="1">
      <w:start w:val="1"/>
      <w:numFmt w:val="bullet"/>
      <w:lvlText w:val=""/>
      <w:lvlJc w:val="left"/>
      <w:pPr>
        <w:tabs>
          <w:tab w:val="num" w:pos="4320"/>
        </w:tabs>
        <w:ind w:left="4320" w:hanging="360"/>
      </w:pPr>
      <w:rPr>
        <w:rFonts w:ascii="Symbol" w:hAnsi="Symbol" w:hint="default"/>
        <w:sz w:val="20"/>
      </w:rPr>
    </w:lvl>
    <w:lvl w:ilvl="6" w:tplc="B426B90C" w:tentative="1">
      <w:start w:val="1"/>
      <w:numFmt w:val="bullet"/>
      <w:lvlText w:val=""/>
      <w:lvlJc w:val="left"/>
      <w:pPr>
        <w:tabs>
          <w:tab w:val="num" w:pos="5040"/>
        </w:tabs>
        <w:ind w:left="5040" w:hanging="360"/>
      </w:pPr>
      <w:rPr>
        <w:rFonts w:ascii="Symbol" w:hAnsi="Symbol" w:hint="default"/>
        <w:sz w:val="20"/>
      </w:rPr>
    </w:lvl>
    <w:lvl w:ilvl="7" w:tplc="8AFE94CE" w:tentative="1">
      <w:start w:val="1"/>
      <w:numFmt w:val="bullet"/>
      <w:lvlText w:val=""/>
      <w:lvlJc w:val="left"/>
      <w:pPr>
        <w:tabs>
          <w:tab w:val="num" w:pos="5760"/>
        </w:tabs>
        <w:ind w:left="5760" w:hanging="360"/>
      </w:pPr>
      <w:rPr>
        <w:rFonts w:ascii="Symbol" w:hAnsi="Symbol" w:hint="default"/>
        <w:sz w:val="20"/>
      </w:rPr>
    </w:lvl>
    <w:lvl w:ilvl="8" w:tplc="1DB40B6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F700F"/>
    <w:multiLevelType w:val="hybridMultilevel"/>
    <w:tmpl w:val="971A5E06"/>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27BF5"/>
    <w:multiLevelType w:val="hybridMultilevel"/>
    <w:tmpl w:val="549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E7BB4"/>
    <w:multiLevelType w:val="hybridMultilevel"/>
    <w:tmpl w:val="DA1E4CA6"/>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009FF"/>
    <w:multiLevelType w:val="multilevel"/>
    <w:tmpl w:val="42D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F2D17"/>
    <w:multiLevelType w:val="hybridMultilevel"/>
    <w:tmpl w:val="2012C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01150"/>
    <w:multiLevelType w:val="hybridMultilevel"/>
    <w:tmpl w:val="ADDEC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2F302F"/>
    <w:multiLevelType w:val="hybridMultilevel"/>
    <w:tmpl w:val="B14EA4C4"/>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7"/>
  </w:num>
  <w:num w:numId="3">
    <w:abstractNumId w:val="28"/>
  </w:num>
  <w:num w:numId="4">
    <w:abstractNumId w:val="25"/>
  </w:num>
  <w:num w:numId="5">
    <w:abstractNumId w:val="16"/>
  </w:num>
  <w:num w:numId="6">
    <w:abstractNumId w:val="11"/>
  </w:num>
  <w:num w:numId="7">
    <w:abstractNumId w:val="29"/>
  </w:num>
  <w:num w:numId="8">
    <w:abstractNumId w:val="22"/>
  </w:num>
  <w:num w:numId="9">
    <w:abstractNumId w:val="37"/>
  </w:num>
  <w:num w:numId="10">
    <w:abstractNumId w:val="32"/>
  </w:num>
  <w:num w:numId="11">
    <w:abstractNumId w:val="18"/>
  </w:num>
  <w:num w:numId="12">
    <w:abstractNumId w:val="10"/>
  </w:num>
  <w:num w:numId="13">
    <w:abstractNumId w:val="20"/>
  </w:num>
  <w:num w:numId="14">
    <w:abstractNumId w:val="21"/>
  </w:num>
  <w:num w:numId="15">
    <w:abstractNumId w:val="6"/>
  </w:num>
  <w:num w:numId="16">
    <w:abstractNumId w:val="2"/>
  </w:num>
  <w:num w:numId="17">
    <w:abstractNumId w:val="35"/>
  </w:num>
  <w:num w:numId="18">
    <w:abstractNumId w:val="3"/>
  </w:num>
  <w:num w:numId="19">
    <w:abstractNumId w:val="1"/>
  </w:num>
  <w:num w:numId="20">
    <w:abstractNumId w:val="0"/>
  </w:num>
  <w:num w:numId="21">
    <w:abstractNumId w:val="26"/>
  </w:num>
  <w:num w:numId="22">
    <w:abstractNumId w:val="31"/>
  </w:num>
  <w:num w:numId="23">
    <w:abstractNumId w:val="14"/>
  </w:num>
  <w:num w:numId="24">
    <w:abstractNumId w:val="40"/>
  </w:num>
  <w:num w:numId="25">
    <w:abstractNumId w:val="12"/>
  </w:num>
  <w:num w:numId="26">
    <w:abstractNumId w:val="38"/>
  </w:num>
  <w:num w:numId="27">
    <w:abstractNumId w:val="15"/>
  </w:num>
  <w:num w:numId="28">
    <w:abstractNumId w:val="30"/>
  </w:num>
  <w:num w:numId="29">
    <w:abstractNumId w:val="7"/>
  </w:num>
  <w:num w:numId="30">
    <w:abstractNumId w:val="13"/>
  </w:num>
  <w:num w:numId="31">
    <w:abstractNumId w:val="9"/>
  </w:num>
  <w:num w:numId="32">
    <w:abstractNumId w:val="23"/>
  </w:num>
  <w:num w:numId="33">
    <w:abstractNumId w:val="19"/>
  </w:num>
  <w:num w:numId="34">
    <w:abstractNumId w:val="24"/>
  </w:num>
  <w:num w:numId="35">
    <w:abstractNumId w:val="36"/>
  </w:num>
  <w:num w:numId="36">
    <w:abstractNumId w:val="5"/>
  </w:num>
  <w:num w:numId="37">
    <w:abstractNumId w:val="8"/>
  </w:num>
  <w:num w:numId="38">
    <w:abstractNumId w:val="33"/>
  </w:num>
  <w:num w:numId="39">
    <w:abstractNumId w:val="4"/>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B1"/>
    <w:rsid w:val="00003934"/>
    <w:rsid w:val="0001133B"/>
    <w:rsid w:val="00027FF8"/>
    <w:rsid w:val="00034554"/>
    <w:rsid w:val="0004759A"/>
    <w:rsid w:val="00063490"/>
    <w:rsid w:val="00095EF7"/>
    <w:rsid w:val="000A5742"/>
    <w:rsid w:val="000C75A4"/>
    <w:rsid w:val="000E0E41"/>
    <w:rsid w:val="000F4FBD"/>
    <w:rsid w:val="000F69E2"/>
    <w:rsid w:val="00107EA1"/>
    <w:rsid w:val="00114C0E"/>
    <w:rsid w:val="001352C3"/>
    <w:rsid w:val="001417C2"/>
    <w:rsid w:val="00143716"/>
    <w:rsid w:val="0015781B"/>
    <w:rsid w:val="00160D19"/>
    <w:rsid w:val="00171C4C"/>
    <w:rsid w:val="0017431E"/>
    <w:rsid w:val="001866EA"/>
    <w:rsid w:val="001A7A54"/>
    <w:rsid w:val="001D3C7C"/>
    <w:rsid w:val="001E6DD3"/>
    <w:rsid w:val="001F39F5"/>
    <w:rsid w:val="002475A5"/>
    <w:rsid w:val="00256019"/>
    <w:rsid w:val="00270F38"/>
    <w:rsid w:val="002729F4"/>
    <w:rsid w:val="002812E2"/>
    <w:rsid w:val="002908A3"/>
    <w:rsid w:val="002A488D"/>
    <w:rsid w:val="002C482C"/>
    <w:rsid w:val="002C7A85"/>
    <w:rsid w:val="002D0DFB"/>
    <w:rsid w:val="002E16C8"/>
    <w:rsid w:val="002F0AA8"/>
    <w:rsid w:val="002F1E17"/>
    <w:rsid w:val="00312FDB"/>
    <w:rsid w:val="00330291"/>
    <w:rsid w:val="00337358"/>
    <w:rsid w:val="00350518"/>
    <w:rsid w:val="00350ED5"/>
    <w:rsid w:val="00350F9E"/>
    <w:rsid w:val="00376585"/>
    <w:rsid w:val="003B05A6"/>
    <w:rsid w:val="003B1E71"/>
    <w:rsid w:val="003D38BD"/>
    <w:rsid w:val="003E1D5B"/>
    <w:rsid w:val="003E7DC8"/>
    <w:rsid w:val="00415F09"/>
    <w:rsid w:val="00425A0E"/>
    <w:rsid w:val="004262BC"/>
    <w:rsid w:val="00453554"/>
    <w:rsid w:val="00454ADF"/>
    <w:rsid w:val="00477E67"/>
    <w:rsid w:val="00480AB8"/>
    <w:rsid w:val="00482961"/>
    <w:rsid w:val="004942D5"/>
    <w:rsid w:val="0049760D"/>
    <w:rsid w:val="004D2145"/>
    <w:rsid w:val="00511DE4"/>
    <w:rsid w:val="00526E4E"/>
    <w:rsid w:val="00540B3E"/>
    <w:rsid w:val="00545663"/>
    <w:rsid w:val="00557BBA"/>
    <w:rsid w:val="00563A11"/>
    <w:rsid w:val="00574776"/>
    <w:rsid w:val="005A159E"/>
    <w:rsid w:val="005B0D3F"/>
    <w:rsid w:val="005C0950"/>
    <w:rsid w:val="005C1EE8"/>
    <w:rsid w:val="00605A1E"/>
    <w:rsid w:val="00606E8C"/>
    <w:rsid w:val="00613AA8"/>
    <w:rsid w:val="00614511"/>
    <w:rsid w:val="00634A5D"/>
    <w:rsid w:val="00691295"/>
    <w:rsid w:val="006971B1"/>
    <w:rsid w:val="006A558E"/>
    <w:rsid w:val="006A7C65"/>
    <w:rsid w:val="006B056F"/>
    <w:rsid w:val="006C4554"/>
    <w:rsid w:val="007203CC"/>
    <w:rsid w:val="00735497"/>
    <w:rsid w:val="0077470D"/>
    <w:rsid w:val="007811BD"/>
    <w:rsid w:val="00783AFF"/>
    <w:rsid w:val="00792E95"/>
    <w:rsid w:val="007B62B8"/>
    <w:rsid w:val="007E24FC"/>
    <w:rsid w:val="007F24CB"/>
    <w:rsid w:val="007F5093"/>
    <w:rsid w:val="00801490"/>
    <w:rsid w:val="00804518"/>
    <w:rsid w:val="00815E6A"/>
    <w:rsid w:val="00816581"/>
    <w:rsid w:val="008202B9"/>
    <w:rsid w:val="00832C73"/>
    <w:rsid w:val="00874284"/>
    <w:rsid w:val="00886007"/>
    <w:rsid w:val="00896FB1"/>
    <w:rsid w:val="008A0B1E"/>
    <w:rsid w:val="009069ED"/>
    <w:rsid w:val="009505D2"/>
    <w:rsid w:val="00953B9C"/>
    <w:rsid w:val="00973FE8"/>
    <w:rsid w:val="00977E20"/>
    <w:rsid w:val="00986837"/>
    <w:rsid w:val="009A243F"/>
    <w:rsid w:val="009A68B1"/>
    <w:rsid w:val="009D08C7"/>
    <w:rsid w:val="009D58F8"/>
    <w:rsid w:val="009F1F70"/>
    <w:rsid w:val="00A02CBA"/>
    <w:rsid w:val="00A1425A"/>
    <w:rsid w:val="00A42C2C"/>
    <w:rsid w:val="00A43034"/>
    <w:rsid w:val="00A75DB3"/>
    <w:rsid w:val="00AA19FF"/>
    <w:rsid w:val="00AC5A1C"/>
    <w:rsid w:val="00AE2084"/>
    <w:rsid w:val="00AF3607"/>
    <w:rsid w:val="00B07ABD"/>
    <w:rsid w:val="00B1787E"/>
    <w:rsid w:val="00B4063F"/>
    <w:rsid w:val="00B576C5"/>
    <w:rsid w:val="00B60142"/>
    <w:rsid w:val="00B646AA"/>
    <w:rsid w:val="00B65963"/>
    <w:rsid w:val="00B876CD"/>
    <w:rsid w:val="00B9112B"/>
    <w:rsid w:val="00BA1D8B"/>
    <w:rsid w:val="00BD5270"/>
    <w:rsid w:val="00BE2C8E"/>
    <w:rsid w:val="00C11C8C"/>
    <w:rsid w:val="00C220D0"/>
    <w:rsid w:val="00C37F86"/>
    <w:rsid w:val="00C44185"/>
    <w:rsid w:val="00C5330F"/>
    <w:rsid w:val="00C5622D"/>
    <w:rsid w:val="00C64B8F"/>
    <w:rsid w:val="00CA7585"/>
    <w:rsid w:val="00CC3C67"/>
    <w:rsid w:val="00CC7020"/>
    <w:rsid w:val="00CE25FC"/>
    <w:rsid w:val="00D312F0"/>
    <w:rsid w:val="00D314F3"/>
    <w:rsid w:val="00D364DB"/>
    <w:rsid w:val="00D43B44"/>
    <w:rsid w:val="00D473B9"/>
    <w:rsid w:val="00D50E86"/>
    <w:rsid w:val="00D571A7"/>
    <w:rsid w:val="00D6546E"/>
    <w:rsid w:val="00D756B3"/>
    <w:rsid w:val="00D952A5"/>
    <w:rsid w:val="00DC3BEF"/>
    <w:rsid w:val="00DD47D8"/>
    <w:rsid w:val="00DD7EA5"/>
    <w:rsid w:val="00DE4B43"/>
    <w:rsid w:val="00DF0456"/>
    <w:rsid w:val="00E40CD4"/>
    <w:rsid w:val="00E67AC6"/>
    <w:rsid w:val="00E8084F"/>
    <w:rsid w:val="00E8161B"/>
    <w:rsid w:val="00EA7B4B"/>
    <w:rsid w:val="00EB09BF"/>
    <w:rsid w:val="00EB1125"/>
    <w:rsid w:val="00EB517B"/>
    <w:rsid w:val="00EC3740"/>
    <w:rsid w:val="00ED406F"/>
    <w:rsid w:val="00EF5732"/>
    <w:rsid w:val="00F25771"/>
    <w:rsid w:val="00F37EFD"/>
    <w:rsid w:val="00FB2529"/>
    <w:rsid w:val="00FB5E1A"/>
    <w:rsid w:val="11E4DC3A"/>
    <w:rsid w:val="5882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734CB"/>
  <w15:chartTrackingRefBased/>
  <w15:docId w15:val="{ADCFDC19-64CC-412E-9A83-DB212496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3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A68B1"/>
    <w:rPr>
      <w:color w:val="2E74B5" w:themeColor="accent1" w:themeShade="BF"/>
      <w:u w:val="single"/>
    </w:rPr>
  </w:style>
  <w:style w:type="table" w:styleId="TableGrid">
    <w:name w:val="Table Grid"/>
    <w:basedOn w:val="TableNormal"/>
    <w:uiPriority w:val="39"/>
    <w:rsid w:val="009A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8B1"/>
    <w:pPr>
      <w:spacing w:after="200" w:line="276" w:lineRule="auto"/>
      <w:ind w:left="720"/>
      <w:contextualSpacing/>
    </w:pPr>
    <w:rPr>
      <w:rFonts w:ascii="Calibri Light" w:hAnsi="Calibri Light"/>
    </w:rPr>
  </w:style>
  <w:style w:type="paragraph" w:styleId="NoSpacing">
    <w:name w:val="No Spacing"/>
    <w:uiPriority w:val="1"/>
    <w:qFormat/>
    <w:rsid w:val="009A68B1"/>
    <w:pPr>
      <w:spacing w:after="0" w:line="240" w:lineRule="auto"/>
    </w:pPr>
    <w:rPr>
      <w:rFonts w:ascii="Calibri Light" w:hAnsi="Calibri Light"/>
    </w:rPr>
  </w:style>
  <w:style w:type="character" w:styleId="FollowedHyperlink">
    <w:name w:val="FollowedHyperlink"/>
    <w:basedOn w:val="DefaultParagraphFont"/>
    <w:uiPriority w:val="99"/>
    <w:semiHidden/>
    <w:unhideWhenUsed/>
    <w:rsid w:val="00735497"/>
    <w:rPr>
      <w:color w:val="954F72" w:themeColor="followedHyperlink"/>
      <w:u w:val="single"/>
    </w:rPr>
  </w:style>
  <w:style w:type="paragraph" w:styleId="Header">
    <w:name w:val="header"/>
    <w:basedOn w:val="Normal"/>
    <w:link w:val="HeaderChar"/>
    <w:uiPriority w:val="99"/>
    <w:unhideWhenUsed/>
    <w:rsid w:val="00426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BC"/>
  </w:style>
  <w:style w:type="paragraph" w:styleId="Footer">
    <w:name w:val="footer"/>
    <w:basedOn w:val="Normal"/>
    <w:link w:val="FooterChar"/>
    <w:uiPriority w:val="99"/>
    <w:unhideWhenUsed/>
    <w:rsid w:val="00426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BC"/>
  </w:style>
  <w:style w:type="paragraph" w:customStyle="1" w:styleId="Default">
    <w:name w:val="Default"/>
    <w:rsid w:val="0004759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54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3FE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80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84F"/>
    <w:rPr>
      <w:b/>
      <w:bCs/>
    </w:rPr>
  </w:style>
  <w:style w:type="paragraph" w:styleId="BalloonText">
    <w:name w:val="Balloon Text"/>
    <w:basedOn w:val="Normal"/>
    <w:link w:val="BalloonTextChar"/>
    <w:uiPriority w:val="99"/>
    <w:semiHidden/>
    <w:unhideWhenUsed/>
    <w:rsid w:val="0048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61"/>
    <w:rPr>
      <w:rFonts w:ascii="Segoe UI" w:hAnsi="Segoe UI" w:cs="Segoe UI"/>
      <w:sz w:val="18"/>
      <w:szCs w:val="18"/>
    </w:rPr>
  </w:style>
  <w:style w:type="paragraph" w:customStyle="1" w:styleId="xmsonormal">
    <w:name w:val="x_msonormal"/>
    <w:basedOn w:val="Normal"/>
    <w:rsid w:val="00A02C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696">
      <w:bodyDiv w:val="1"/>
      <w:marLeft w:val="0"/>
      <w:marRight w:val="0"/>
      <w:marTop w:val="0"/>
      <w:marBottom w:val="0"/>
      <w:divBdr>
        <w:top w:val="none" w:sz="0" w:space="0" w:color="auto"/>
        <w:left w:val="none" w:sz="0" w:space="0" w:color="auto"/>
        <w:bottom w:val="none" w:sz="0" w:space="0" w:color="auto"/>
        <w:right w:val="none" w:sz="0" w:space="0" w:color="auto"/>
      </w:divBdr>
    </w:div>
    <w:div w:id="487869664">
      <w:bodyDiv w:val="1"/>
      <w:marLeft w:val="0"/>
      <w:marRight w:val="0"/>
      <w:marTop w:val="0"/>
      <w:marBottom w:val="0"/>
      <w:divBdr>
        <w:top w:val="none" w:sz="0" w:space="0" w:color="auto"/>
        <w:left w:val="none" w:sz="0" w:space="0" w:color="auto"/>
        <w:bottom w:val="none" w:sz="0" w:space="0" w:color="auto"/>
        <w:right w:val="none" w:sz="0" w:space="0" w:color="auto"/>
      </w:divBdr>
    </w:div>
    <w:div w:id="614558771">
      <w:bodyDiv w:val="1"/>
      <w:marLeft w:val="0"/>
      <w:marRight w:val="0"/>
      <w:marTop w:val="0"/>
      <w:marBottom w:val="0"/>
      <w:divBdr>
        <w:top w:val="none" w:sz="0" w:space="0" w:color="auto"/>
        <w:left w:val="none" w:sz="0" w:space="0" w:color="auto"/>
        <w:bottom w:val="none" w:sz="0" w:space="0" w:color="auto"/>
        <w:right w:val="none" w:sz="0" w:space="0" w:color="auto"/>
      </w:divBdr>
    </w:div>
    <w:div w:id="765074902">
      <w:bodyDiv w:val="1"/>
      <w:marLeft w:val="0"/>
      <w:marRight w:val="0"/>
      <w:marTop w:val="0"/>
      <w:marBottom w:val="0"/>
      <w:divBdr>
        <w:top w:val="none" w:sz="0" w:space="0" w:color="auto"/>
        <w:left w:val="none" w:sz="0" w:space="0" w:color="auto"/>
        <w:bottom w:val="none" w:sz="0" w:space="0" w:color="auto"/>
        <w:right w:val="none" w:sz="0" w:space="0" w:color="auto"/>
      </w:divBdr>
    </w:div>
    <w:div w:id="8545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www.gov.uk/government/publications/complain-about-an-academy/complain-about-an-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snmat.org.uk/snmat-policies/"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B61DE64-2112-4891-95DC-8CB73840928D}">
      <dgm:prSet phldrT="[Text]"/>
      <dgm:spPr/>
      <dgm:t>
        <a:bodyPr/>
        <a:lstStyle/>
        <a:p>
          <a:r>
            <a:rPr lang="en-GB">
              <a:solidFill>
                <a:schemeClr val="accent2">
                  <a:lumMod val="40000"/>
                  <a:lumOff val="60000"/>
                </a:schemeClr>
              </a:solidFill>
            </a:rPr>
            <a:t>Informal stage</a:t>
          </a:r>
        </a:p>
      </dgm:t>
    </dgm:pt>
    <dgm:pt modelId="{92064595-B89D-4819-83E4-6B10D385566B}" type="parTrans" cxnId="{A140A93D-B639-4675-A844-DC4394A5BE3D}">
      <dgm:prSet/>
      <dgm:spPr/>
      <dgm:t>
        <a:bodyPr/>
        <a:lstStyle/>
        <a:p>
          <a:endParaRPr lang="en-GB"/>
        </a:p>
      </dgm:t>
    </dgm:pt>
    <dgm:pt modelId="{6E7B2FBE-50DC-4535-8282-68E22E37004C}" type="sibTrans" cxnId="{A140A93D-B639-4675-A844-DC4394A5BE3D}">
      <dgm:prSet/>
      <dgm:spPr/>
      <dgm:t>
        <a:bodyPr/>
        <a:lstStyle/>
        <a:p>
          <a:endParaRPr lang="en-GB"/>
        </a:p>
      </dgm:t>
    </dgm:pt>
    <dgm:pt modelId="{BD8477A7-3262-4C1A-ABBC-EED212F56B83}">
      <dgm:prSet phldrT="[Text]" custT="1"/>
      <dgm:spPr>
        <a:noFill/>
        <a:ln>
          <a:noFill/>
        </a:ln>
      </dgm:spPr>
      <dgm:t>
        <a:bodyPr/>
        <a:lstStyle/>
        <a:p>
          <a:endParaRPr lang="en-GB" sz="1200"/>
        </a:p>
      </dgm:t>
    </dgm:pt>
    <dgm:pt modelId="{8F286933-9525-4B25-AD6D-7E9F21645719}" type="parTrans" cxnId="{B131FA74-D197-415B-815A-80AFFB3804C2}">
      <dgm:prSet/>
      <dgm:spPr/>
      <dgm:t>
        <a:bodyPr/>
        <a:lstStyle/>
        <a:p>
          <a:endParaRPr lang="en-GB"/>
        </a:p>
      </dgm:t>
    </dgm:pt>
    <dgm:pt modelId="{2C203E22-B5DB-41D8-9E5A-21CE5BF25C79}" type="sibTrans" cxnId="{B131FA74-D197-415B-815A-80AFFB3804C2}">
      <dgm:prSet/>
      <dgm:spPr/>
      <dgm:t>
        <a:bodyPr/>
        <a:lstStyle/>
        <a:p>
          <a:endParaRPr lang="en-GB"/>
        </a:p>
      </dgm:t>
    </dgm:pt>
    <dgm:pt modelId="{C29173A2-05E8-43D2-9D30-FCD356FA4A6E}">
      <dgm:prSet phldrT="[Text]" custT="1"/>
      <dgm:spPr>
        <a:noFill/>
        <a:ln>
          <a:noFill/>
        </a:ln>
      </dgm:spPr>
      <dgm:t>
        <a:bodyPr/>
        <a:lstStyle/>
        <a:p>
          <a:r>
            <a:rPr lang="en-GB" sz="1000">
              <a:solidFill>
                <a:srgbClr val="1F4E79"/>
              </a:solidFill>
              <a:latin typeface="+mj-lt"/>
            </a:rPr>
            <a:t>Aim to seek resolution to concerns/complaint informally</a:t>
          </a:r>
        </a:p>
      </dgm:t>
    </dgm:pt>
    <dgm:pt modelId="{F7830974-BBEC-479A-8C7F-CD98BBEC8653}" type="parTrans" cxnId="{F636F3ED-3EA3-4887-B6B8-328DBACE3066}">
      <dgm:prSet/>
      <dgm:spPr/>
      <dgm:t>
        <a:bodyPr/>
        <a:lstStyle/>
        <a:p>
          <a:endParaRPr lang="en-US"/>
        </a:p>
      </dgm:t>
    </dgm:pt>
    <dgm:pt modelId="{D8DA035C-4C55-4D27-9DBC-BC0F6501C9A7}" type="sibTrans" cxnId="{F636F3ED-3EA3-4887-B6B8-328DBACE3066}">
      <dgm:prSet/>
      <dgm:spPr/>
      <dgm:t>
        <a:bodyPr/>
        <a:lstStyle/>
        <a:p>
          <a:endParaRPr lang="en-US"/>
        </a:p>
      </dgm:t>
    </dgm:pt>
    <dgm:pt modelId="{24C64499-76BA-4859-A2B8-F77D8450112A}">
      <dgm:prSet custT="1"/>
      <dgm:spPr>
        <a:noFill/>
        <a:ln>
          <a:noFill/>
        </a:ln>
      </dgm:spPr>
      <dgm:t>
        <a:bodyPr/>
        <a:lstStyle/>
        <a:p>
          <a:endParaRPr lang="en-GB" sz="1000">
            <a:solidFill>
              <a:srgbClr val="1F4E79"/>
            </a:solidFill>
            <a:latin typeface="+mj-lt"/>
          </a:endParaRPr>
        </a:p>
      </dgm:t>
    </dgm:pt>
    <dgm:pt modelId="{C83649EA-4021-4D68-8000-F588406A2225}" type="sibTrans" cxnId="{FEDF603E-F3C6-4473-AA40-4A3DE88249FC}">
      <dgm:prSet/>
      <dgm:spPr/>
      <dgm:t>
        <a:bodyPr/>
        <a:lstStyle/>
        <a:p>
          <a:endParaRPr lang="en-US"/>
        </a:p>
      </dgm:t>
    </dgm:pt>
    <dgm:pt modelId="{6C1CA655-BC1A-4ED1-9F3D-7BC262E902D0}" type="parTrans" cxnId="{FEDF603E-F3C6-4473-AA40-4A3DE88249FC}">
      <dgm:prSet/>
      <dgm:spPr/>
      <dgm:t>
        <a:bodyPr/>
        <a:lstStyle/>
        <a:p>
          <a:endParaRPr lang="en-US"/>
        </a:p>
      </dgm:t>
    </dgm:pt>
    <dgm:pt modelId="{0E90B95D-7AAB-4F1A-979D-DB7E274E5A02}">
      <dgm:prSet phldrT="[Text]" custT="1"/>
      <dgm:spPr>
        <a:noFill/>
        <a:ln>
          <a:noFill/>
        </a:ln>
      </dgm:spPr>
      <dgm:t>
        <a:bodyPr/>
        <a:lstStyle/>
        <a:p>
          <a:r>
            <a:rPr lang="en-GB" sz="1000">
              <a:solidFill>
                <a:srgbClr val="1F4E79"/>
              </a:solidFill>
              <a:latin typeface="+mj-lt"/>
            </a:rPr>
            <a:t>Move to stage 1 (formal process) only if resolution cannot be achieved</a:t>
          </a:r>
        </a:p>
      </dgm:t>
    </dgm:pt>
    <dgm:pt modelId="{3474A797-1B86-44BC-81B9-9A8A472E8417}" type="parTrans" cxnId="{4DDBAC2A-9E44-4E70-AD09-42E2A9B9D122}">
      <dgm:prSet/>
      <dgm:spPr/>
      <dgm:t>
        <a:bodyPr/>
        <a:lstStyle/>
        <a:p>
          <a:endParaRPr lang="en-US"/>
        </a:p>
      </dgm:t>
    </dgm:pt>
    <dgm:pt modelId="{04617FCD-1B52-4443-97DD-83CB60F61944}" type="sibTrans" cxnId="{4DDBAC2A-9E44-4E70-AD09-42E2A9B9D122}">
      <dgm:prSet/>
      <dgm:spPr/>
      <dgm:t>
        <a:bodyPr/>
        <a:lstStyle/>
        <a:p>
          <a:endParaRPr lang="en-US"/>
        </a:p>
      </dgm:t>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US"/>
        </a:p>
      </dgm:t>
    </dgm:pt>
    <dgm:pt modelId="{FE657CDC-B142-406B-A49D-6CCE23C41997}" type="pres">
      <dgm:prSet presAssocID="{0B61DE64-2112-4891-95DC-8CB73840928D}" presName="composite" presStyleCnt="0"/>
      <dgm:spPr/>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US"/>
        </a:p>
      </dgm:t>
    </dgm:pt>
    <dgm:pt modelId="{4818E10C-A9CA-4B3B-AA39-9EB14C5AE6F4}" type="pres">
      <dgm:prSet presAssocID="{0B61DE64-2112-4891-95DC-8CB73840928D}" presName="descendantText" presStyleLbl="alignAcc1" presStyleIdx="0" presStyleCnt="2" custLinFactNeighborX="0" custLinFactNeighborY="20390">
        <dgm:presLayoutVars>
          <dgm:bulletEnabled val="1"/>
        </dgm:presLayoutVars>
      </dgm:prSet>
      <dgm:spPr/>
      <dgm:t>
        <a:bodyPr/>
        <a:lstStyle/>
        <a:p>
          <a:endParaRPr lang="en-US"/>
        </a:p>
      </dgm:t>
    </dgm:pt>
    <dgm:pt modelId="{25F108AF-0102-4E35-95D0-B3C4CC4C7485}" type="pres">
      <dgm:prSet presAssocID="{6E7B2FBE-50DC-4535-8282-68E22E37004C}" presName="sp" presStyleCnt="0"/>
      <dgm:spPr/>
    </dgm:pt>
    <dgm:pt modelId="{D2783720-FE2F-4FD0-BEB9-707254D6D2DB}" type="pres">
      <dgm:prSet presAssocID="{24C64499-76BA-4859-A2B8-F77D8450112A}" presName="composite" presStyleCnt="0"/>
      <dgm:spPr/>
    </dgm:pt>
    <dgm:pt modelId="{4A980209-81A5-4F70-A720-F2F27A42B237}" type="pres">
      <dgm:prSet presAssocID="{24C64499-76BA-4859-A2B8-F77D8450112A}" presName="parentText" presStyleLbl="alignNode1" presStyleIdx="1" presStyleCnt="2">
        <dgm:presLayoutVars>
          <dgm:chMax val="1"/>
          <dgm:bulletEnabled val="1"/>
        </dgm:presLayoutVars>
      </dgm:prSet>
      <dgm:spPr/>
      <dgm:t>
        <a:bodyPr/>
        <a:lstStyle/>
        <a:p>
          <a:endParaRPr lang="en-US"/>
        </a:p>
      </dgm:t>
    </dgm:pt>
    <dgm:pt modelId="{E30EC261-CA95-4410-9E4C-1B9512B971F5}" type="pres">
      <dgm:prSet presAssocID="{24C64499-76BA-4859-A2B8-F77D8450112A}" presName="descendantText" presStyleLbl="alignAcc1" presStyleIdx="1" presStyleCnt="2" custScaleY="43979">
        <dgm:presLayoutVars>
          <dgm:bulletEnabled val="1"/>
        </dgm:presLayoutVars>
      </dgm:prSet>
      <dgm:spPr>
        <a:ln>
          <a:solidFill>
            <a:schemeClr val="bg1"/>
          </a:solidFill>
        </a:ln>
      </dgm:spPr>
    </dgm:pt>
  </dgm:ptLst>
  <dgm:cxnLst>
    <dgm:cxn modelId="{4DDBAC2A-9E44-4E70-AD09-42E2A9B9D122}" srcId="{0B61DE64-2112-4891-95DC-8CB73840928D}" destId="{0E90B95D-7AAB-4F1A-979D-DB7E274E5A02}" srcOrd="1" destOrd="0" parTransId="{3474A797-1B86-44BC-81B9-9A8A472E8417}" sibTransId="{04617FCD-1B52-4443-97DD-83CB60F61944}"/>
    <dgm:cxn modelId="{C08C2974-E827-4620-9A21-8381E6148D9E}" type="presOf" srcId="{8E2EC243-2198-4935-AF34-64180B3080C3}" destId="{47DC69D8-E4F7-4D89-8EF4-F8E8FF29E290}" srcOrd="0" destOrd="0" presId="urn:microsoft.com/office/officeart/2005/8/layout/chevron2"/>
    <dgm:cxn modelId="{90D5453A-1BC7-4936-AC73-405E2A1820BE}" type="presOf" srcId="{0E90B95D-7AAB-4F1A-979D-DB7E274E5A02}" destId="{4818E10C-A9CA-4B3B-AA39-9EB14C5AE6F4}" srcOrd="0" destOrd="1" presId="urn:microsoft.com/office/officeart/2005/8/layout/chevron2"/>
    <dgm:cxn modelId="{89991B75-15B0-4B50-9004-6D7512421F4F}" type="presOf" srcId="{BD8477A7-3262-4C1A-ABBC-EED212F56B83}" destId="{4818E10C-A9CA-4B3B-AA39-9EB14C5AE6F4}" srcOrd="0" destOrd="2" presId="urn:microsoft.com/office/officeart/2005/8/layout/chevron2"/>
    <dgm:cxn modelId="{FEDF603E-F3C6-4473-AA40-4A3DE88249FC}" srcId="{8E2EC243-2198-4935-AF34-64180B3080C3}" destId="{24C64499-76BA-4859-A2B8-F77D8450112A}" srcOrd="1" destOrd="0" parTransId="{6C1CA655-BC1A-4ED1-9F3D-7BC262E902D0}" sibTransId="{C83649EA-4021-4D68-8000-F588406A2225}"/>
    <dgm:cxn modelId="{F636F3ED-3EA3-4887-B6B8-328DBACE3066}" srcId="{0B61DE64-2112-4891-95DC-8CB73840928D}" destId="{C29173A2-05E8-43D2-9D30-FCD356FA4A6E}" srcOrd="0" destOrd="0" parTransId="{F7830974-BBEC-479A-8C7F-CD98BBEC8653}" sibTransId="{D8DA035C-4C55-4D27-9DBC-BC0F6501C9A7}"/>
    <dgm:cxn modelId="{A140A93D-B639-4675-A844-DC4394A5BE3D}" srcId="{8E2EC243-2198-4935-AF34-64180B3080C3}" destId="{0B61DE64-2112-4891-95DC-8CB73840928D}" srcOrd="0" destOrd="0" parTransId="{92064595-B89D-4819-83E4-6B10D385566B}" sibTransId="{6E7B2FBE-50DC-4535-8282-68E22E37004C}"/>
    <dgm:cxn modelId="{B131FA74-D197-415B-815A-80AFFB3804C2}" srcId="{0B61DE64-2112-4891-95DC-8CB73840928D}" destId="{BD8477A7-3262-4C1A-ABBC-EED212F56B83}" srcOrd="2" destOrd="0" parTransId="{8F286933-9525-4B25-AD6D-7E9F21645719}" sibTransId="{2C203E22-B5DB-41D8-9E5A-21CE5BF25C79}"/>
    <dgm:cxn modelId="{91E0DCB3-C9B3-4847-86D8-4D7BF07BB2A5}" type="presOf" srcId="{0B61DE64-2112-4891-95DC-8CB73840928D}" destId="{5AA42273-AE99-479E-9BE2-CDAA2F1D7073}" srcOrd="0" destOrd="0" presId="urn:microsoft.com/office/officeart/2005/8/layout/chevron2"/>
    <dgm:cxn modelId="{AC41EA47-B2F4-4BC7-B1A7-865173F122EA}" type="presOf" srcId="{24C64499-76BA-4859-A2B8-F77D8450112A}" destId="{4A980209-81A5-4F70-A720-F2F27A42B237}" srcOrd="0" destOrd="0" presId="urn:microsoft.com/office/officeart/2005/8/layout/chevron2"/>
    <dgm:cxn modelId="{5F16DDFD-A741-4816-B7C2-5B273D87212E}" type="presOf" srcId="{C29173A2-05E8-43D2-9D30-FCD356FA4A6E}" destId="{4818E10C-A9CA-4B3B-AA39-9EB14C5AE6F4}" srcOrd="0" destOrd="0" presId="urn:microsoft.com/office/officeart/2005/8/layout/chevron2"/>
    <dgm:cxn modelId="{AE1E313F-DE4D-4283-8658-A2ECC8DAAC89}" type="presParOf" srcId="{47DC69D8-E4F7-4D89-8EF4-F8E8FF29E290}" destId="{FE657CDC-B142-406B-A49D-6CCE23C41997}" srcOrd="0" destOrd="0" presId="urn:microsoft.com/office/officeart/2005/8/layout/chevron2"/>
    <dgm:cxn modelId="{C43AA080-5D5F-48EC-9177-19F70015AD45}" type="presParOf" srcId="{FE657CDC-B142-406B-A49D-6CCE23C41997}" destId="{5AA42273-AE99-479E-9BE2-CDAA2F1D7073}" srcOrd="0" destOrd="0" presId="urn:microsoft.com/office/officeart/2005/8/layout/chevron2"/>
    <dgm:cxn modelId="{72004090-3A44-48B2-9748-D012865323B7}" type="presParOf" srcId="{FE657CDC-B142-406B-A49D-6CCE23C41997}" destId="{4818E10C-A9CA-4B3B-AA39-9EB14C5AE6F4}" srcOrd="1" destOrd="0" presId="urn:microsoft.com/office/officeart/2005/8/layout/chevron2"/>
    <dgm:cxn modelId="{1D7D7755-B525-4610-A258-48993EA84516}" type="presParOf" srcId="{47DC69D8-E4F7-4D89-8EF4-F8E8FF29E290}" destId="{25F108AF-0102-4E35-95D0-B3C4CC4C7485}" srcOrd="1" destOrd="0" presId="urn:microsoft.com/office/officeart/2005/8/layout/chevron2"/>
    <dgm:cxn modelId="{28A96E3A-EAED-4A8F-A479-413648181080}" type="presParOf" srcId="{47DC69D8-E4F7-4D89-8EF4-F8E8FF29E290}" destId="{D2783720-FE2F-4FD0-BEB9-707254D6D2DB}" srcOrd="2" destOrd="0" presId="urn:microsoft.com/office/officeart/2005/8/layout/chevron2"/>
    <dgm:cxn modelId="{C51D248D-AB9E-4C11-8744-861D1984B915}" type="presParOf" srcId="{D2783720-FE2F-4FD0-BEB9-707254D6D2DB}" destId="{4A980209-81A5-4F70-A720-F2F27A42B237}" srcOrd="0" destOrd="0" presId="urn:microsoft.com/office/officeart/2005/8/layout/chevron2"/>
    <dgm:cxn modelId="{4053C2C3-4EB6-42F5-B38B-23062828EE55}" type="presParOf" srcId="{D2783720-FE2F-4FD0-BEB9-707254D6D2DB}" destId="{E30EC261-CA95-4410-9E4C-1B9512B971F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B61DE64-2112-4891-95DC-8CB73840928D}">
      <dgm:prSet phldrT="[Text]"/>
      <dgm:spPr/>
      <dgm:t>
        <a:bodyPr/>
        <a:lstStyle/>
        <a:p>
          <a:r>
            <a:rPr lang="en-GB">
              <a:solidFill>
                <a:schemeClr val="accent2">
                  <a:lumMod val="40000"/>
                  <a:lumOff val="60000"/>
                </a:schemeClr>
              </a:solidFill>
            </a:rPr>
            <a:t>Stage 1</a:t>
          </a:r>
        </a:p>
      </dgm:t>
    </dgm:pt>
    <dgm:pt modelId="{92064595-B89D-4819-83E4-6B10D385566B}" type="parTrans" cxnId="{A140A93D-B639-4675-A844-DC4394A5BE3D}">
      <dgm:prSet/>
      <dgm:spPr/>
      <dgm:t>
        <a:bodyPr/>
        <a:lstStyle/>
        <a:p>
          <a:endParaRPr lang="en-GB"/>
        </a:p>
      </dgm:t>
    </dgm:pt>
    <dgm:pt modelId="{6E7B2FBE-50DC-4535-8282-68E22E37004C}" type="sibTrans" cxnId="{A140A93D-B639-4675-A844-DC4394A5BE3D}">
      <dgm:prSet/>
      <dgm:spPr/>
      <dgm:t>
        <a:bodyPr/>
        <a:lstStyle/>
        <a:p>
          <a:endParaRPr lang="en-GB"/>
        </a:p>
      </dgm:t>
    </dgm:pt>
    <dgm:pt modelId="{91E155E0-D5C1-4562-995B-88AB4EC3B5B5}">
      <dgm:prSet phldrT="[Text]" custT="1"/>
      <dgm:spPr>
        <a:noFill/>
        <a:ln>
          <a:noFill/>
        </a:ln>
      </dgm:spPr>
      <dgm:t>
        <a:bodyPr/>
        <a:lstStyle/>
        <a:p>
          <a:r>
            <a:rPr lang="en-GB" sz="1000">
              <a:solidFill>
                <a:srgbClr val="1F4E79"/>
              </a:solidFill>
              <a:latin typeface="+mj-lt"/>
            </a:rPr>
            <a:t>Formal investigation by headteacher/chair of governors as appropriate</a:t>
          </a:r>
        </a:p>
      </dgm:t>
    </dgm:pt>
    <dgm:pt modelId="{EC4876C5-DD8C-4402-8E64-5C81A8B05517}" type="parTrans" cxnId="{2AB49929-EFA4-4E92-B47A-78AF9B6E6BBB}">
      <dgm:prSet/>
      <dgm:spPr/>
      <dgm:t>
        <a:bodyPr/>
        <a:lstStyle/>
        <a:p>
          <a:endParaRPr lang="en-GB"/>
        </a:p>
      </dgm:t>
    </dgm:pt>
    <dgm:pt modelId="{D2390B2D-4A2F-4C85-A1CB-45EDB0C6A142}" type="sibTrans" cxnId="{2AB49929-EFA4-4E92-B47A-78AF9B6E6BBB}">
      <dgm:prSet/>
      <dgm:spPr/>
      <dgm:t>
        <a:bodyPr/>
        <a:lstStyle/>
        <a:p>
          <a:endParaRPr lang="en-GB"/>
        </a:p>
      </dgm:t>
    </dgm:pt>
    <dgm:pt modelId="{F98F8688-D3C7-474A-BEDB-974436DD93A7}">
      <dgm:prSet phldrT="[Text]"/>
      <dgm:spPr/>
      <dgm:t>
        <a:bodyPr/>
        <a:lstStyle/>
        <a:p>
          <a:r>
            <a:rPr lang="en-GB">
              <a:solidFill>
                <a:schemeClr val="accent2">
                  <a:lumMod val="40000"/>
                  <a:lumOff val="60000"/>
                </a:schemeClr>
              </a:solidFill>
            </a:rPr>
            <a:t>Stage 2</a:t>
          </a:r>
        </a:p>
      </dgm:t>
    </dgm:pt>
    <dgm:pt modelId="{5A58F4B9-34E3-42F0-AF16-0327118C872F}" type="parTrans" cxnId="{ABDE3D22-482E-4C46-9CEB-087D1BC9B07D}">
      <dgm:prSet/>
      <dgm:spPr/>
      <dgm:t>
        <a:bodyPr/>
        <a:lstStyle/>
        <a:p>
          <a:endParaRPr lang="en-GB"/>
        </a:p>
      </dgm:t>
    </dgm:pt>
    <dgm:pt modelId="{D33B07FA-C053-4DE4-9F69-91ED056691DB}" type="sibTrans" cxnId="{ABDE3D22-482E-4C46-9CEB-087D1BC9B07D}">
      <dgm:prSet/>
      <dgm:spPr/>
      <dgm:t>
        <a:bodyPr/>
        <a:lstStyle/>
        <a:p>
          <a:endParaRPr lang="en-GB"/>
        </a:p>
      </dgm:t>
    </dgm:pt>
    <dgm:pt modelId="{BD8477A7-3262-4C1A-ABBC-EED212F56B83}">
      <dgm:prSet phldrT="[Text]" custT="1"/>
      <dgm:spPr>
        <a:noFill/>
        <a:ln>
          <a:noFill/>
        </a:ln>
      </dgm:spPr>
      <dgm:t>
        <a:bodyPr/>
        <a:lstStyle/>
        <a:p>
          <a:endParaRPr lang="en-GB" sz="1200"/>
        </a:p>
      </dgm:t>
    </dgm:pt>
    <dgm:pt modelId="{8F286933-9525-4B25-AD6D-7E9F21645719}" type="parTrans" cxnId="{B131FA74-D197-415B-815A-80AFFB3804C2}">
      <dgm:prSet/>
      <dgm:spPr/>
      <dgm:t>
        <a:bodyPr/>
        <a:lstStyle/>
        <a:p>
          <a:endParaRPr lang="en-GB"/>
        </a:p>
      </dgm:t>
    </dgm:pt>
    <dgm:pt modelId="{2C203E22-B5DB-41D8-9E5A-21CE5BF25C79}" type="sibTrans" cxnId="{B131FA74-D197-415B-815A-80AFFB3804C2}">
      <dgm:prSet/>
      <dgm:spPr/>
      <dgm:t>
        <a:bodyPr/>
        <a:lstStyle/>
        <a:p>
          <a:endParaRPr lang="en-GB"/>
        </a:p>
      </dgm:t>
    </dgm:pt>
    <dgm:pt modelId="{FF9F9AEF-0278-42DA-97A3-BB82D9039D66}">
      <dgm:prSet custT="1"/>
      <dgm:spPr>
        <a:noFill/>
        <a:ln>
          <a:noFill/>
        </a:ln>
      </dgm:spPr>
      <dgm:t>
        <a:bodyPr/>
        <a:lstStyle/>
        <a:p>
          <a:r>
            <a:rPr lang="en-GB" sz="1000">
              <a:solidFill>
                <a:srgbClr val="1F4E79"/>
              </a:solidFill>
              <a:latin typeface="+mj-lt"/>
            </a:rPr>
            <a:t>Acknowledgement of request to review the complaint</a:t>
          </a:r>
        </a:p>
      </dgm:t>
    </dgm:pt>
    <dgm:pt modelId="{EB05D1AB-01F0-4238-8785-E68FAEC6ECDB}" type="parTrans" cxnId="{F1CE388E-A9AD-455F-948F-68F8A31A5705}">
      <dgm:prSet/>
      <dgm:spPr/>
      <dgm:t>
        <a:bodyPr/>
        <a:lstStyle/>
        <a:p>
          <a:endParaRPr lang="en-GB"/>
        </a:p>
      </dgm:t>
    </dgm:pt>
    <dgm:pt modelId="{1373D81F-3015-48B5-9360-3E6CFCBE206D}" type="sibTrans" cxnId="{F1CE388E-A9AD-455F-948F-68F8A31A5705}">
      <dgm:prSet/>
      <dgm:spPr/>
      <dgm:t>
        <a:bodyPr/>
        <a:lstStyle/>
        <a:p>
          <a:endParaRPr lang="en-GB"/>
        </a:p>
      </dgm:t>
    </dgm:pt>
    <dgm:pt modelId="{AAEA40EC-4C67-4BF8-8B09-2162D4F08AE0}">
      <dgm:prSet custT="1"/>
      <dgm:spPr>
        <a:noFill/>
        <a:ln>
          <a:noFill/>
        </a:ln>
      </dgm:spPr>
      <dgm:t>
        <a:bodyPr/>
        <a:lstStyle/>
        <a:p>
          <a:r>
            <a:rPr lang="en-GB" sz="1000">
              <a:solidFill>
                <a:srgbClr val="1F4E79"/>
              </a:solidFill>
              <a:latin typeface="+mj-lt"/>
            </a:rPr>
            <a:t>Arrangements made for a review meeting</a:t>
          </a:r>
        </a:p>
      </dgm:t>
    </dgm:pt>
    <dgm:pt modelId="{EA77C87E-0EE7-45A9-A77A-DC342A1022C2}" type="parTrans" cxnId="{EF2370D8-DFDE-4EFC-A758-17475313FAD2}">
      <dgm:prSet/>
      <dgm:spPr/>
      <dgm:t>
        <a:bodyPr/>
        <a:lstStyle/>
        <a:p>
          <a:endParaRPr lang="en-GB"/>
        </a:p>
      </dgm:t>
    </dgm:pt>
    <dgm:pt modelId="{F39B4577-949C-41F8-9E0B-AC22CFE51D91}" type="sibTrans" cxnId="{EF2370D8-DFDE-4EFC-A758-17475313FAD2}">
      <dgm:prSet/>
      <dgm:spPr/>
      <dgm:t>
        <a:bodyPr/>
        <a:lstStyle/>
        <a:p>
          <a:endParaRPr lang="en-GB"/>
        </a:p>
      </dgm:t>
    </dgm:pt>
    <dgm:pt modelId="{06AF6CAD-2C6A-485A-AB9A-B449E6838EA2}">
      <dgm:prSet phldrT="[Text]" custT="1"/>
      <dgm:spPr>
        <a:noFill/>
        <a:ln>
          <a:noFill/>
        </a:ln>
      </dgm:spPr>
      <dgm:t>
        <a:bodyPr/>
        <a:lstStyle/>
        <a:p>
          <a:endParaRPr lang="en-GB" sz="1000">
            <a:solidFill>
              <a:srgbClr val="1F4E79"/>
            </a:solidFill>
            <a:latin typeface="+mj-lt"/>
          </a:endParaRPr>
        </a:p>
      </dgm:t>
    </dgm:pt>
    <dgm:pt modelId="{D5AA2986-DFB1-466A-936D-681F2E0B9C61}" type="parTrans" cxnId="{F9320153-2796-47FA-9C03-6DE61BE3EEA7}">
      <dgm:prSet/>
      <dgm:spPr/>
      <dgm:t>
        <a:bodyPr/>
        <a:lstStyle/>
        <a:p>
          <a:endParaRPr lang="en-GB"/>
        </a:p>
      </dgm:t>
    </dgm:pt>
    <dgm:pt modelId="{F8ED255E-A286-46F0-B5E7-B0F0450B32BE}" type="sibTrans" cxnId="{F9320153-2796-47FA-9C03-6DE61BE3EEA7}">
      <dgm:prSet/>
      <dgm:spPr/>
      <dgm:t>
        <a:bodyPr/>
        <a:lstStyle/>
        <a:p>
          <a:endParaRPr lang="en-GB"/>
        </a:p>
      </dgm:t>
    </dgm:pt>
    <dgm:pt modelId="{69C9929C-D14E-42CA-8D1A-6A50D57B5E8C}">
      <dgm:prSet phldrT="[Text]" custT="1"/>
      <dgm:spPr>
        <a:noFill/>
        <a:ln>
          <a:noFill/>
        </a:ln>
      </dgm:spPr>
      <dgm:t>
        <a:bodyPr/>
        <a:lstStyle/>
        <a:p>
          <a:r>
            <a:rPr lang="en-GB" sz="1000">
              <a:solidFill>
                <a:srgbClr val="1F4E79"/>
              </a:solidFill>
              <a:latin typeface="+mj-lt"/>
            </a:rPr>
            <a:t>Notification of decision</a:t>
          </a:r>
        </a:p>
      </dgm:t>
    </dgm:pt>
    <dgm:pt modelId="{632B2DDE-5A1B-4066-A856-1BDC7C66883B}" type="parTrans" cxnId="{D1504E36-8526-4D03-BA2D-86FF16EBEEE1}">
      <dgm:prSet/>
      <dgm:spPr/>
      <dgm:t>
        <a:bodyPr/>
        <a:lstStyle/>
        <a:p>
          <a:endParaRPr lang="en-GB"/>
        </a:p>
      </dgm:t>
    </dgm:pt>
    <dgm:pt modelId="{C13D2FC0-7F36-492A-B0DF-1122A7C0FA70}" type="sibTrans" cxnId="{D1504E36-8526-4D03-BA2D-86FF16EBEEE1}">
      <dgm:prSet/>
      <dgm:spPr/>
      <dgm:t>
        <a:bodyPr/>
        <a:lstStyle/>
        <a:p>
          <a:endParaRPr lang="en-GB"/>
        </a:p>
      </dgm:t>
    </dgm:pt>
    <dgm:pt modelId="{C29173A2-05E8-43D2-9D30-FCD356FA4A6E}">
      <dgm:prSet phldrT="[Text]" custT="1"/>
      <dgm:spPr>
        <a:noFill/>
        <a:ln>
          <a:noFill/>
        </a:ln>
      </dgm:spPr>
      <dgm:t>
        <a:bodyPr/>
        <a:lstStyle/>
        <a:p>
          <a:r>
            <a:rPr lang="en-GB" sz="1000">
              <a:solidFill>
                <a:srgbClr val="1F4E79"/>
              </a:solidFill>
              <a:latin typeface="+mj-lt"/>
            </a:rPr>
            <a:t>Acknowledgement of complaint</a:t>
          </a:r>
        </a:p>
      </dgm:t>
    </dgm:pt>
    <dgm:pt modelId="{F7830974-BBEC-479A-8C7F-CD98BBEC8653}" type="parTrans" cxnId="{F636F3ED-3EA3-4887-B6B8-328DBACE3066}">
      <dgm:prSet/>
      <dgm:spPr/>
      <dgm:t>
        <a:bodyPr/>
        <a:lstStyle/>
        <a:p>
          <a:endParaRPr lang="en-US"/>
        </a:p>
      </dgm:t>
    </dgm:pt>
    <dgm:pt modelId="{D8DA035C-4C55-4D27-9DBC-BC0F6501C9A7}" type="sibTrans" cxnId="{F636F3ED-3EA3-4887-B6B8-328DBACE3066}">
      <dgm:prSet/>
      <dgm:spPr/>
      <dgm:t>
        <a:bodyPr/>
        <a:lstStyle/>
        <a:p>
          <a:endParaRPr lang="en-US"/>
        </a:p>
      </dgm:t>
    </dgm:pt>
    <dgm:pt modelId="{09C53EEA-9ED7-4577-88C8-F3364E214B6C}">
      <dgm:prSet custT="1"/>
      <dgm:spPr>
        <a:noFill/>
        <a:ln>
          <a:noFill/>
        </a:ln>
      </dgm:spPr>
      <dgm:t>
        <a:bodyPr/>
        <a:lstStyle/>
        <a:p>
          <a:r>
            <a:rPr lang="en-GB" sz="1000">
              <a:solidFill>
                <a:srgbClr val="1F4E79"/>
              </a:solidFill>
              <a:latin typeface="+mj-lt"/>
            </a:rPr>
            <a:t>The review meeting takes place</a:t>
          </a:r>
        </a:p>
      </dgm:t>
    </dgm:pt>
    <dgm:pt modelId="{B31CF3F8-F3A2-4294-BA3A-4DC316A7BBDD}" type="parTrans" cxnId="{0EE007D6-C798-4FE9-A292-FEFF07A532DA}">
      <dgm:prSet/>
      <dgm:spPr/>
      <dgm:t>
        <a:bodyPr/>
        <a:lstStyle/>
        <a:p>
          <a:endParaRPr lang="en-US"/>
        </a:p>
      </dgm:t>
    </dgm:pt>
    <dgm:pt modelId="{D50404B9-2499-44A5-BBF1-EF1E33187D55}" type="sibTrans" cxnId="{0EE007D6-C798-4FE9-A292-FEFF07A532DA}">
      <dgm:prSet/>
      <dgm:spPr/>
      <dgm:t>
        <a:bodyPr/>
        <a:lstStyle/>
        <a:p>
          <a:endParaRPr lang="en-US"/>
        </a:p>
      </dgm:t>
    </dgm:pt>
    <dgm:pt modelId="{24C64499-76BA-4859-A2B8-F77D8450112A}">
      <dgm:prSet custT="1"/>
      <dgm:spPr>
        <a:noFill/>
        <a:ln>
          <a:noFill/>
        </a:ln>
      </dgm:spPr>
      <dgm:t>
        <a:bodyPr/>
        <a:lstStyle/>
        <a:p>
          <a:r>
            <a:rPr lang="en-GB" sz="1000">
              <a:solidFill>
                <a:srgbClr val="1F4E79"/>
              </a:solidFill>
              <a:latin typeface="+mj-lt"/>
            </a:rPr>
            <a:t>Notification of the decision </a:t>
          </a:r>
        </a:p>
      </dgm:t>
    </dgm:pt>
    <dgm:pt modelId="{6C1CA655-BC1A-4ED1-9F3D-7BC262E902D0}" type="parTrans" cxnId="{FEDF603E-F3C6-4473-AA40-4A3DE88249FC}">
      <dgm:prSet/>
      <dgm:spPr/>
      <dgm:t>
        <a:bodyPr/>
        <a:lstStyle/>
        <a:p>
          <a:endParaRPr lang="en-US"/>
        </a:p>
      </dgm:t>
    </dgm:pt>
    <dgm:pt modelId="{C83649EA-4021-4D68-8000-F588406A2225}" type="sibTrans" cxnId="{FEDF603E-F3C6-4473-AA40-4A3DE88249FC}">
      <dgm:prSet/>
      <dgm:spPr/>
      <dgm:t>
        <a:bodyPr/>
        <a:lstStyle/>
        <a:p>
          <a:endParaRPr lang="en-US"/>
        </a:p>
      </dgm:t>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US"/>
        </a:p>
      </dgm:t>
    </dgm:pt>
    <dgm:pt modelId="{FE657CDC-B142-406B-A49D-6CCE23C41997}" type="pres">
      <dgm:prSet presAssocID="{0B61DE64-2112-4891-95DC-8CB73840928D}" presName="composite" presStyleCnt="0"/>
      <dgm:spPr/>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US"/>
        </a:p>
      </dgm:t>
    </dgm:pt>
    <dgm:pt modelId="{4818E10C-A9CA-4B3B-AA39-9EB14C5AE6F4}" type="pres">
      <dgm:prSet presAssocID="{0B61DE64-2112-4891-95DC-8CB73840928D}" presName="descendantText" presStyleLbl="alignAcc1" presStyleIdx="0" presStyleCnt="2" custLinFactNeighborX="0" custLinFactNeighborY="20390">
        <dgm:presLayoutVars>
          <dgm:bulletEnabled val="1"/>
        </dgm:presLayoutVars>
      </dgm:prSet>
      <dgm:spPr/>
      <dgm:t>
        <a:bodyPr/>
        <a:lstStyle/>
        <a:p>
          <a:endParaRPr lang="en-US"/>
        </a:p>
      </dgm:t>
    </dgm:pt>
    <dgm:pt modelId="{25F108AF-0102-4E35-95D0-B3C4CC4C7485}" type="pres">
      <dgm:prSet presAssocID="{6E7B2FBE-50DC-4535-8282-68E22E37004C}" presName="sp" presStyleCnt="0"/>
      <dgm:spPr/>
    </dgm:pt>
    <dgm:pt modelId="{86BE49A8-5C18-416D-AE46-409AD8C44C1E}" type="pres">
      <dgm:prSet presAssocID="{F98F8688-D3C7-474A-BEDB-974436DD93A7}" presName="composite" presStyleCnt="0"/>
      <dgm:spPr/>
    </dgm:pt>
    <dgm:pt modelId="{9F5A0F61-CFCD-448C-8BEF-E3ACD668CECC}" type="pres">
      <dgm:prSet presAssocID="{F98F8688-D3C7-474A-BEDB-974436DD93A7}" presName="parentText" presStyleLbl="alignNode1" presStyleIdx="1" presStyleCnt="2" custLinFactNeighborX="0" custLinFactNeighborY="-14663">
        <dgm:presLayoutVars>
          <dgm:chMax val="1"/>
          <dgm:bulletEnabled val="1"/>
        </dgm:presLayoutVars>
      </dgm:prSet>
      <dgm:spPr/>
      <dgm:t>
        <a:bodyPr/>
        <a:lstStyle/>
        <a:p>
          <a:endParaRPr lang="en-US"/>
        </a:p>
      </dgm:t>
    </dgm:pt>
    <dgm:pt modelId="{BCA9D555-E4AD-44DC-9CA5-04F0F6F887BE}" type="pres">
      <dgm:prSet presAssocID="{F98F8688-D3C7-474A-BEDB-974436DD93A7}" presName="descendantText" presStyleLbl="alignAcc1" presStyleIdx="1" presStyleCnt="2" custScaleY="146875" custLinFactNeighborX="-196" custLinFactNeighborY="6914">
        <dgm:presLayoutVars>
          <dgm:bulletEnabled val="1"/>
        </dgm:presLayoutVars>
      </dgm:prSet>
      <dgm:spPr/>
      <dgm:t>
        <a:bodyPr/>
        <a:lstStyle/>
        <a:p>
          <a:endParaRPr lang="en-US"/>
        </a:p>
      </dgm:t>
    </dgm:pt>
  </dgm:ptLst>
  <dgm:cxnLst>
    <dgm:cxn modelId="{F1CE388E-A9AD-455F-948F-68F8A31A5705}" srcId="{F98F8688-D3C7-474A-BEDB-974436DD93A7}" destId="{FF9F9AEF-0278-42DA-97A3-BB82D9039D66}" srcOrd="0" destOrd="0" parTransId="{EB05D1AB-01F0-4238-8785-E68FAEC6ECDB}" sibTransId="{1373D81F-3015-48B5-9360-3E6CFCBE206D}"/>
    <dgm:cxn modelId="{C08C2974-E827-4620-9A21-8381E6148D9E}" type="presOf" srcId="{8E2EC243-2198-4935-AF34-64180B3080C3}" destId="{47DC69D8-E4F7-4D89-8EF4-F8E8FF29E290}" srcOrd="0" destOrd="0" presId="urn:microsoft.com/office/officeart/2005/8/layout/chevron2"/>
    <dgm:cxn modelId="{EDB76782-8B9C-4165-8491-7DD5E6BA7D39}" type="presOf" srcId="{06AF6CAD-2C6A-485A-AB9A-B449E6838EA2}" destId="{4818E10C-A9CA-4B3B-AA39-9EB14C5AE6F4}" srcOrd="0" destOrd="3" presId="urn:microsoft.com/office/officeart/2005/8/layout/chevron2"/>
    <dgm:cxn modelId="{D1504E36-8526-4D03-BA2D-86FF16EBEEE1}" srcId="{0B61DE64-2112-4891-95DC-8CB73840928D}" destId="{69C9929C-D14E-42CA-8D1A-6A50D57B5E8C}" srcOrd="2" destOrd="0" parTransId="{632B2DDE-5A1B-4066-A856-1BDC7C66883B}" sibTransId="{C13D2FC0-7F36-492A-B0DF-1122A7C0FA70}"/>
    <dgm:cxn modelId="{F9320153-2796-47FA-9C03-6DE61BE3EEA7}" srcId="{0B61DE64-2112-4891-95DC-8CB73840928D}" destId="{06AF6CAD-2C6A-485A-AB9A-B449E6838EA2}" srcOrd="3" destOrd="0" parTransId="{D5AA2986-DFB1-466A-936D-681F2E0B9C61}" sibTransId="{F8ED255E-A286-46F0-B5E7-B0F0450B32BE}"/>
    <dgm:cxn modelId="{89991B75-15B0-4B50-9004-6D7512421F4F}" type="presOf" srcId="{BD8477A7-3262-4C1A-ABBC-EED212F56B83}" destId="{4818E10C-A9CA-4B3B-AA39-9EB14C5AE6F4}" srcOrd="0" destOrd="4" presId="urn:microsoft.com/office/officeart/2005/8/layout/chevron2"/>
    <dgm:cxn modelId="{FEDF603E-F3C6-4473-AA40-4A3DE88249FC}" srcId="{F98F8688-D3C7-474A-BEDB-974436DD93A7}" destId="{24C64499-76BA-4859-A2B8-F77D8450112A}" srcOrd="3" destOrd="0" parTransId="{6C1CA655-BC1A-4ED1-9F3D-7BC262E902D0}" sibTransId="{C83649EA-4021-4D68-8000-F588406A2225}"/>
    <dgm:cxn modelId="{F636F3ED-3EA3-4887-B6B8-328DBACE3066}" srcId="{0B61DE64-2112-4891-95DC-8CB73840928D}" destId="{C29173A2-05E8-43D2-9D30-FCD356FA4A6E}" srcOrd="0" destOrd="0" parTransId="{F7830974-BBEC-479A-8C7F-CD98BBEC8653}" sibTransId="{D8DA035C-4C55-4D27-9DBC-BC0F6501C9A7}"/>
    <dgm:cxn modelId="{A140A93D-B639-4675-A844-DC4394A5BE3D}" srcId="{8E2EC243-2198-4935-AF34-64180B3080C3}" destId="{0B61DE64-2112-4891-95DC-8CB73840928D}" srcOrd="0" destOrd="0" parTransId="{92064595-B89D-4819-83E4-6B10D385566B}" sibTransId="{6E7B2FBE-50DC-4535-8282-68E22E37004C}"/>
    <dgm:cxn modelId="{FD4F18BD-D1CC-4AB3-BF44-0390B93F06B4}" type="presOf" srcId="{FF9F9AEF-0278-42DA-97A3-BB82D9039D66}" destId="{BCA9D555-E4AD-44DC-9CA5-04F0F6F887BE}" srcOrd="0" destOrd="0" presId="urn:microsoft.com/office/officeart/2005/8/layout/chevron2"/>
    <dgm:cxn modelId="{18C504FE-66CB-4991-97BA-8983534C9541}" type="presOf" srcId="{F98F8688-D3C7-474A-BEDB-974436DD93A7}" destId="{9F5A0F61-CFCD-448C-8BEF-E3ACD668CECC}" srcOrd="0" destOrd="0" presId="urn:microsoft.com/office/officeart/2005/8/layout/chevron2"/>
    <dgm:cxn modelId="{4DB2A42A-D308-43C2-8844-EE3C266A9CB6}" type="presOf" srcId="{91E155E0-D5C1-4562-995B-88AB4EC3B5B5}" destId="{4818E10C-A9CA-4B3B-AA39-9EB14C5AE6F4}" srcOrd="0" destOrd="1" presId="urn:microsoft.com/office/officeart/2005/8/layout/chevron2"/>
    <dgm:cxn modelId="{B2C2DAA4-B335-4A45-99C5-E8866ECE8061}" type="presOf" srcId="{24C64499-76BA-4859-A2B8-F77D8450112A}" destId="{BCA9D555-E4AD-44DC-9CA5-04F0F6F887BE}" srcOrd="0" destOrd="3" presId="urn:microsoft.com/office/officeart/2005/8/layout/chevron2"/>
    <dgm:cxn modelId="{EF2370D8-DFDE-4EFC-A758-17475313FAD2}" srcId="{F98F8688-D3C7-474A-BEDB-974436DD93A7}" destId="{AAEA40EC-4C67-4BF8-8B09-2162D4F08AE0}" srcOrd="1" destOrd="0" parTransId="{EA77C87E-0EE7-45A9-A77A-DC342A1022C2}" sibTransId="{F39B4577-949C-41F8-9E0B-AC22CFE51D91}"/>
    <dgm:cxn modelId="{CA5F70C5-619C-4473-B5E0-C1E79126C102}" type="presOf" srcId="{69C9929C-D14E-42CA-8D1A-6A50D57B5E8C}" destId="{4818E10C-A9CA-4B3B-AA39-9EB14C5AE6F4}" srcOrd="0" destOrd="2" presId="urn:microsoft.com/office/officeart/2005/8/layout/chevron2"/>
    <dgm:cxn modelId="{B131FA74-D197-415B-815A-80AFFB3804C2}" srcId="{0B61DE64-2112-4891-95DC-8CB73840928D}" destId="{BD8477A7-3262-4C1A-ABBC-EED212F56B83}" srcOrd="4" destOrd="0" parTransId="{8F286933-9525-4B25-AD6D-7E9F21645719}" sibTransId="{2C203E22-B5DB-41D8-9E5A-21CE5BF25C79}"/>
    <dgm:cxn modelId="{2AB49929-EFA4-4E92-B47A-78AF9B6E6BBB}" srcId="{0B61DE64-2112-4891-95DC-8CB73840928D}" destId="{91E155E0-D5C1-4562-995B-88AB4EC3B5B5}" srcOrd="1" destOrd="0" parTransId="{EC4876C5-DD8C-4402-8E64-5C81A8B05517}" sibTransId="{D2390B2D-4A2F-4C85-A1CB-45EDB0C6A142}"/>
    <dgm:cxn modelId="{ABDE3D22-482E-4C46-9CEB-087D1BC9B07D}" srcId="{8E2EC243-2198-4935-AF34-64180B3080C3}" destId="{F98F8688-D3C7-474A-BEDB-974436DD93A7}" srcOrd="1" destOrd="0" parTransId="{5A58F4B9-34E3-42F0-AF16-0327118C872F}" sibTransId="{D33B07FA-C053-4DE4-9F69-91ED056691DB}"/>
    <dgm:cxn modelId="{91E0DCB3-C9B3-4847-86D8-4D7BF07BB2A5}" type="presOf" srcId="{0B61DE64-2112-4891-95DC-8CB73840928D}" destId="{5AA42273-AE99-479E-9BE2-CDAA2F1D7073}" srcOrd="0" destOrd="0" presId="urn:microsoft.com/office/officeart/2005/8/layout/chevron2"/>
    <dgm:cxn modelId="{CE3652AA-2F5E-4708-BC26-17108C29D237}" type="presOf" srcId="{AAEA40EC-4C67-4BF8-8B09-2162D4F08AE0}" destId="{BCA9D555-E4AD-44DC-9CA5-04F0F6F887BE}" srcOrd="0" destOrd="1" presId="urn:microsoft.com/office/officeart/2005/8/layout/chevron2"/>
    <dgm:cxn modelId="{2151416B-15ED-4507-B7F4-84A1927F015F}" type="presOf" srcId="{09C53EEA-9ED7-4577-88C8-F3364E214B6C}" destId="{BCA9D555-E4AD-44DC-9CA5-04F0F6F887BE}" srcOrd="0" destOrd="2" presId="urn:microsoft.com/office/officeart/2005/8/layout/chevron2"/>
    <dgm:cxn modelId="{0EE007D6-C798-4FE9-A292-FEFF07A532DA}" srcId="{F98F8688-D3C7-474A-BEDB-974436DD93A7}" destId="{09C53EEA-9ED7-4577-88C8-F3364E214B6C}" srcOrd="2" destOrd="0" parTransId="{B31CF3F8-F3A2-4294-BA3A-4DC316A7BBDD}" sibTransId="{D50404B9-2499-44A5-BBF1-EF1E33187D55}"/>
    <dgm:cxn modelId="{5F16DDFD-A741-4816-B7C2-5B273D87212E}" type="presOf" srcId="{C29173A2-05E8-43D2-9D30-FCD356FA4A6E}" destId="{4818E10C-A9CA-4B3B-AA39-9EB14C5AE6F4}" srcOrd="0" destOrd="0" presId="urn:microsoft.com/office/officeart/2005/8/layout/chevron2"/>
    <dgm:cxn modelId="{AE1E313F-DE4D-4283-8658-A2ECC8DAAC89}" type="presParOf" srcId="{47DC69D8-E4F7-4D89-8EF4-F8E8FF29E290}" destId="{FE657CDC-B142-406B-A49D-6CCE23C41997}" srcOrd="0" destOrd="0" presId="urn:microsoft.com/office/officeart/2005/8/layout/chevron2"/>
    <dgm:cxn modelId="{C43AA080-5D5F-48EC-9177-19F70015AD45}" type="presParOf" srcId="{FE657CDC-B142-406B-A49D-6CCE23C41997}" destId="{5AA42273-AE99-479E-9BE2-CDAA2F1D7073}" srcOrd="0" destOrd="0" presId="urn:microsoft.com/office/officeart/2005/8/layout/chevron2"/>
    <dgm:cxn modelId="{72004090-3A44-48B2-9748-D012865323B7}" type="presParOf" srcId="{FE657CDC-B142-406B-A49D-6CCE23C41997}" destId="{4818E10C-A9CA-4B3B-AA39-9EB14C5AE6F4}" srcOrd="1" destOrd="0" presId="urn:microsoft.com/office/officeart/2005/8/layout/chevron2"/>
    <dgm:cxn modelId="{1D7D7755-B525-4610-A258-48993EA84516}" type="presParOf" srcId="{47DC69D8-E4F7-4D89-8EF4-F8E8FF29E290}" destId="{25F108AF-0102-4E35-95D0-B3C4CC4C7485}" srcOrd="1" destOrd="0" presId="urn:microsoft.com/office/officeart/2005/8/layout/chevron2"/>
    <dgm:cxn modelId="{DE48CAC3-8D25-4161-9176-0F5269623ACB}" type="presParOf" srcId="{47DC69D8-E4F7-4D89-8EF4-F8E8FF29E290}" destId="{86BE49A8-5C18-416D-AE46-409AD8C44C1E}" srcOrd="2" destOrd="0" presId="urn:microsoft.com/office/officeart/2005/8/layout/chevron2"/>
    <dgm:cxn modelId="{56EB61ED-101D-4B6D-83A0-5F84B88483EC}" type="presParOf" srcId="{86BE49A8-5C18-416D-AE46-409AD8C44C1E}" destId="{9F5A0F61-CFCD-448C-8BEF-E3ACD668CECC}" srcOrd="0" destOrd="0" presId="urn:microsoft.com/office/officeart/2005/8/layout/chevron2"/>
    <dgm:cxn modelId="{7E3A08C5-61E0-4006-BB41-0A5E31028C78}" type="presParOf" srcId="{86BE49A8-5C18-416D-AE46-409AD8C44C1E}" destId="{BCA9D555-E4AD-44DC-9CA5-04F0F6F887BE}"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B61DE64-2112-4891-95DC-8CB73840928D}">
      <dgm:prSet phldrT="[Text]"/>
      <dgm:spPr/>
      <dgm:t>
        <a:bodyPr/>
        <a:lstStyle/>
        <a:p>
          <a:r>
            <a:rPr lang="en-GB">
              <a:solidFill>
                <a:schemeClr val="accent2">
                  <a:lumMod val="40000"/>
                  <a:lumOff val="60000"/>
                </a:schemeClr>
              </a:solidFill>
            </a:rPr>
            <a:t>Stage 1</a:t>
          </a:r>
        </a:p>
      </dgm:t>
    </dgm:pt>
    <dgm:pt modelId="{92064595-B89D-4819-83E4-6B10D385566B}" type="parTrans" cxnId="{A140A93D-B639-4675-A844-DC4394A5BE3D}">
      <dgm:prSet/>
      <dgm:spPr/>
      <dgm:t>
        <a:bodyPr/>
        <a:lstStyle/>
        <a:p>
          <a:endParaRPr lang="en-GB"/>
        </a:p>
      </dgm:t>
    </dgm:pt>
    <dgm:pt modelId="{6E7B2FBE-50DC-4535-8282-68E22E37004C}" type="sibTrans" cxnId="{A140A93D-B639-4675-A844-DC4394A5BE3D}">
      <dgm:prSet/>
      <dgm:spPr/>
      <dgm:t>
        <a:bodyPr/>
        <a:lstStyle/>
        <a:p>
          <a:endParaRPr lang="en-GB"/>
        </a:p>
      </dgm:t>
    </dgm:pt>
    <dgm:pt modelId="{91E155E0-D5C1-4562-995B-88AB4EC3B5B5}">
      <dgm:prSet phldrT="[Text]" custT="1"/>
      <dgm:spPr>
        <a:noFill/>
        <a:ln>
          <a:noFill/>
        </a:ln>
      </dgm:spPr>
      <dgm:t>
        <a:bodyPr/>
        <a:lstStyle/>
        <a:p>
          <a:r>
            <a:rPr lang="en-GB" sz="1000">
              <a:solidFill>
                <a:srgbClr val="1F4E79"/>
              </a:solidFill>
              <a:latin typeface="+mj-lt"/>
            </a:rPr>
            <a:t>Formal investigation by headteacher/chair of governors as appropriate</a:t>
          </a:r>
        </a:p>
      </dgm:t>
    </dgm:pt>
    <dgm:pt modelId="{EC4876C5-DD8C-4402-8E64-5C81A8B05517}" type="parTrans" cxnId="{2AB49929-EFA4-4E92-B47A-78AF9B6E6BBB}">
      <dgm:prSet/>
      <dgm:spPr/>
      <dgm:t>
        <a:bodyPr/>
        <a:lstStyle/>
        <a:p>
          <a:endParaRPr lang="en-GB"/>
        </a:p>
      </dgm:t>
    </dgm:pt>
    <dgm:pt modelId="{D2390B2D-4A2F-4C85-A1CB-45EDB0C6A142}" type="sibTrans" cxnId="{2AB49929-EFA4-4E92-B47A-78AF9B6E6BBB}">
      <dgm:prSet/>
      <dgm:spPr/>
      <dgm:t>
        <a:bodyPr/>
        <a:lstStyle/>
        <a:p>
          <a:endParaRPr lang="en-GB"/>
        </a:p>
      </dgm:t>
    </dgm:pt>
    <dgm:pt modelId="{F98F8688-D3C7-474A-BEDB-974436DD93A7}">
      <dgm:prSet phldrT="[Text]"/>
      <dgm:spPr/>
      <dgm:t>
        <a:bodyPr/>
        <a:lstStyle/>
        <a:p>
          <a:r>
            <a:rPr lang="en-GB">
              <a:solidFill>
                <a:schemeClr val="accent2">
                  <a:lumMod val="40000"/>
                  <a:lumOff val="60000"/>
                </a:schemeClr>
              </a:solidFill>
            </a:rPr>
            <a:t>Stage 2</a:t>
          </a:r>
        </a:p>
      </dgm:t>
    </dgm:pt>
    <dgm:pt modelId="{5A58F4B9-34E3-42F0-AF16-0327118C872F}" type="parTrans" cxnId="{ABDE3D22-482E-4C46-9CEB-087D1BC9B07D}">
      <dgm:prSet/>
      <dgm:spPr/>
      <dgm:t>
        <a:bodyPr/>
        <a:lstStyle/>
        <a:p>
          <a:endParaRPr lang="en-GB"/>
        </a:p>
      </dgm:t>
    </dgm:pt>
    <dgm:pt modelId="{D33B07FA-C053-4DE4-9F69-91ED056691DB}" type="sibTrans" cxnId="{ABDE3D22-482E-4C46-9CEB-087D1BC9B07D}">
      <dgm:prSet/>
      <dgm:spPr/>
      <dgm:t>
        <a:bodyPr/>
        <a:lstStyle/>
        <a:p>
          <a:endParaRPr lang="en-GB"/>
        </a:p>
      </dgm:t>
    </dgm:pt>
    <dgm:pt modelId="{BD8477A7-3262-4C1A-ABBC-EED212F56B83}">
      <dgm:prSet phldrT="[Text]" custT="1"/>
      <dgm:spPr>
        <a:noFill/>
        <a:ln>
          <a:noFill/>
        </a:ln>
      </dgm:spPr>
      <dgm:t>
        <a:bodyPr/>
        <a:lstStyle/>
        <a:p>
          <a:endParaRPr lang="en-GB" sz="1200"/>
        </a:p>
      </dgm:t>
    </dgm:pt>
    <dgm:pt modelId="{8F286933-9525-4B25-AD6D-7E9F21645719}" type="parTrans" cxnId="{B131FA74-D197-415B-815A-80AFFB3804C2}">
      <dgm:prSet/>
      <dgm:spPr/>
      <dgm:t>
        <a:bodyPr/>
        <a:lstStyle/>
        <a:p>
          <a:endParaRPr lang="en-GB"/>
        </a:p>
      </dgm:t>
    </dgm:pt>
    <dgm:pt modelId="{2C203E22-B5DB-41D8-9E5A-21CE5BF25C79}" type="sibTrans" cxnId="{B131FA74-D197-415B-815A-80AFFB3804C2}">
      <dgm:prSet/>
      <dgm:spPr/>
      <dgm:t>
        <a:bodyPr/>
        <a:lstStyle/>
        <a:p>
          <a:endParaRPr lang="en-GB"/>
        </a:p>
      </dgm:t>
    </dgm:pt>
    <dgm:pt modelId="{FF9F9AEF-0278-42DA-97A3-BB82D9039D66}">
      <dgm:prSet custT="1"/>
      <dgm:spPr>
        <a:noFill/>
        <a:ln>
          <a:noFill/>
        </a:ln>
      </dgm:spPr>
      <dgm:t>
        <a:bodyPr/>
        <a:lstStyle/>
        <a:p>
          <a:r>
            <a:rPr lang="en-GB" sz="1000">
              <a:solidFill>
                <a:srgbClr val="1F4E79"/>
              </a:solidFill>
              <a:latin typeface="+mj-lt"/>
            </a:rPr>
            <a:t>Acknowledgement of request to review the complaint</a:t>
          </a:r>
        </a:p>
      </dgm:t>
    </dgm:pt>
    <dgm:pt modelId="{EB05D1AB-01F0-4238-8785-E68FAEC6ECDB}" type="parTrans" cxnId="{F1CE388E-A9AD-455F-948F-68F8A31A5705}">
      <dgm:prSet/>
      <dgm:spPr/>
      <dgm:t>
        <a:bodyPr/>
        <a:lstStyle/>
        <a:p>
          <a:endParaRPr lang="en-GB"/>
        </a:p>
      </dgm:t>
    </dgm:pt>
    <dgm:pt modelId="{1373D81F-3015-48B5-9360-3E6CFCBE206D}" type="sibTrans" cxnId="{F1CE388E-A9AD-455F-948F-68F8A31A5705}">
      <dgm:prSet/>
      <dgm:spPr/>
      <dgm:t>
        <a:bodyPr/>
        <a:lstStyle/>
        <a:p>
          <a:endParaRPr lang="en-GB"/>
        </a:p>
      </dgm:t>
    </dgm:pt>
    <dgm:pt modelId="{AAEA40EC-4C67-4BF8-8B09-2162D4F08AE0}">
      <dgm:prSet custT="1"/>
      <dgm:spPr>
        <a:noFill/>
        <a:ln>
          <a:noFill/>
        </a:ln>
      </dgm:spPr>
      <dgm:t>
        <a:bodyPr/>
        <a:lstStyle/>
        <a:p>
          <a:r>
            <a:rPr lang="en-GB" sz="1000">
              <a:solidFill>
                <a:srgbClr val="1F4E79"/>
              </a:solidFill>
              <a:latin typeface="+mj-lt"/>
            </a:rPr>
            <a:t>Arrangements made for a review meeting</a:t>
          </a:r>
        </a:p>
      </dgm:t>
    </dgm:pt>
    <dgm:pt modelId="{EA77C87E-0EE7-45A9-A77A-DC342A1022C2}" type="parTrans" cxnId="{EF2370D8-DFDE-4EFC-A758-17475313FAD2}">
      <dgm:prSet/>
      <dgm:spPr/>
      <dgm:t>
        <a:bodyPr/>
        <a:lstStyle/>
        <a:p>
          <a:endParaRPr lang="en-GB"/>
        </a:p>
      </dgm:t>
    </dgm:pt>
    <dgm:pt modelId="{F39B4577-949C-41F8-9E0B-AC22CFE51D91}" type="sibTrans" cxnId="{EF2370D8-DFDE-4EFC-A758-17475313FAD2}">
      <dgm:prSet/>
      <dgm:spPr/>
      <dgm:t>
        <a:bodyPr/>
        <a:lstStyle/>
        <a:p>
          <a:endParaRPr lang="en-GB"/>
        </a:p>
      </dgm:t>
    </dgm:pt>
    <dgm:pt modelId="{06AF6CAD-2C6A-485A-AB9A-B449E6838EA2}">
      <dgm:prSet phldrT="[Text]" custT="1"/>
      <dgm:spPr>
        <a:noFill/>
        <a:ln>
          <a:noFill/>
        </a:ln>
      </dgm:spPr>
      <dgm:t>
        <a:bodyPr/>
        <a:lstStyle/>
        <a:p>
          <a:endParaRPr lang="en-GB" sz="1000">
            <a:solidFill>
              <a:srgbClr val="1F4E79"/>
            </a:solidFill>
            <a:latin typeface="+mj-lt"/>
          </a:endParaRPr>
        </a:p>
      </dgm:t>
    </dgm:pt>
    <dgm:pt modelId="{D5AA2986-DFB1-466A-936D-681F2E0B9C61}" type="parTrans" cxnId="{F9320153-2796-47FA-9C03-6DE61BE3EEA7}">
      <dgm:prSet/>
      <dgm:spPr/>
      <dgm:t>
        <a:bodyPr/>
        <a:lstStyle/>
        <a:p>
          <a:endParaRPr lang="en-GB"/>
        </a:p>
      </dgm:t>
    </dgm:pt>
    <dgm:pt modelId="{F8ED255E-A286-46F0-B5E7-B0F0450B32BE}" type="sibTrans" cxnId="{F9320153-2796-47FA-9C03-6DE61BE3EEA7}">
      <dgm:prSet/>
      <dgm:spPr/>
      <dgm:t>
        <a:bodyPr/>
        <a:lstStyle/>
        <a:p>
          <a:endParaRPr lang="en-GB"/>
        </a:p>
      </dgm:t>
    </dgm:pt>
    <dgm:pt modelId="{69C9929C-D14E-42CA-8D1A-6A50D57B5E8C}">
      <dgm:prSet phldrT="[Text]" custT="1"/>
      <dgm:spPr>
        <a:noFill/>
        <a:ln>
          <a:noFill/>
        </a:ln>
      </dgm:spPr>
      <dgm:t>
        <a:bodyPr/>
        <a:lstStyle/>
        <a:p>
          <a:r>
            <a:rPr lang="en-GB" sz="1000">
              <a:solidFill>
                <a:srgbClr val="1F4E79"/>
              </a:solidFill>
              <a:latin typeface="+mj-lt"/>
            </a:rPr>
            <a:t>Notification of decision</a:t>
          </a:r>
        </a:p>
      </dgm:t>
    </dgm:pt>
    <dgm:pt modelId="{632B2DDE-5A1B-4066-A856-1BDC7C66883B}" type="parTrans" cxnId="{D1504E36-8526-4D03-BA2D-86FF16EBEEE1}">
      <dgm:prSet/>
      <dgm:spPr/>
      <dgm:t>
        <a:bodyPr/>
        <a:lstStyle/>
        <a:p>
          <a:endParaRPr lang="en-GB"/>
        </a:p>
      </dgm:t>
    </dgm:pt>
    <dgm:pt modelId="{C13D2FC0-7F36-492A-B0DF-1122A7C0FA70}" type="sibTrans" cxnId="{D1504E36-8526-4D03-BA2D-86FF16EBEEE1}">
      <dgm:prSet/>
      <dgm:spPr/>
      <dgm:t>
        <a:bodyPr/>
        <a:lstStyle/>
        <a:p>
          <a:endParaRPr lang="en-GB"/>
        </a:p>
      </dgm:t>
    </dgm:pt>
    <dgm:pt modelId="{C29173A2-05E8-43D2-9D30-FCD356FA4A6E}">
      <dgm:prSet phldrT="[Text]" custT="1"/>
      <dgm:spPr>
        <a:noFill/>
        <a:ln>
          <a:noFill/>
        </a:ln>
      </dgm:spPr>
      <dgm:t>
        <a:bodyPr/>
        <a:lstStyle/>
        <a:p>
          <a:r>
            <a:rPr lang="en-GB" sz="1000">
              <a:solidFill>
                <a:srgbClr val="1F4E79"/>
              </a:solidFill>
              <a:latin typeface="+mj-lt"/>
            </a:rPr>
            <a:t>Acknowledgement of complaint</a:t>
          </a:r>
        </a:p>
      </dgm:t>
    </dgm:pt>
    <dgm:pt modelId="{F7830974-BBEC-479A-8C7F-CD98BBEC8653}" type="parTrans" cxnId="{F636F3ED-3EA3-4887-B6B8-328DBACE3066}">
      <dgm:prSet/>
      <dgm:spPr/>
      <dgm:t>
        <a:bodyPr/>
        <a:lstStyle/>
        <a:p>
          <a:endParaRPr lang="en-US"/>
        </a:p>
      </dgm:t>
    </dgm:pt>
    <dgm:pt modelId="{D8DA035C-4C55-4D27-9DBC-BC0F6501C9A7}" type="sibTrans" cxnId="{F636F3ED-3EA3-4887-B6B8-328DBACE3066}">
      <dgm:prSet/>
      <dgm:spPr/>
      <dgm:t>
        <a:bodyPr/>
        <a:lstStyle/>
        <a:p>
          <a:endParaRPr lang="en-US"/>
        </a:p>
      </dgm:t>
    </dgm:pt>
    <dgm:pt modelId="{09C53EEA-9ED7-4577-88C8-F3364E214B6C}">
      <dgm:prSet custT="1"/>
      <dgm:spPr>
        <a:noFill/>
        <a:ln>
          <a:noFill/>
        </a:ln>
      </dgm:spPr>
      <dgm:t>
        <a:bodyPr/>
        <a:lstStyle/>
        <a:p>
          <a:r>
            <a:rPr lang="en-GB" sz="1000">
              <a:solidFill>
                <a:srgbClr val="1F4E79"/>
              </a:solidFill>
              <a:latin typeface="+mj-lt"/>
            </a:rPr>
            <a:t>The review meeting takes place</a:t>
          </a:r>
        </a:p>
      </dgm:t>
    </dgm:pt>
    <dgm:pt modelId="{B31CF3F8-F3A2-4294-BA3A-4DC316A7BBDD}" type="parTrans" cxnId="{0EE007D6-C798-4FE9-A292-FEFF07A532DA}">
      <dgm:prSet/>
      <dgm:spPr/>
      <dgm:t>
        <a:bodyPr/>
        <a:lstStyle/>
        <a:p>
          <a:endParaRPr lang="en-US"/>
        </a:p>
      </dgm:t>
    </dgm:pt>
    <dgm:pt modelId="{D50404B9-2499-44A5-BBF1-EF1E33187D55}" type="sibTrans" cxnId="{0EE007D6-C798-4FE9-A292-FEFF07A532DA}">
      <dgm:prSet/>
      <dgm:spPr/>
      <dgm:t>
        <a:bodyPr/>
        <a:lstStyle/>
        <a:p>
          <a:endParaRPr lang="en-US"/>
        </a:p>
      </dgm:t>
    </dgm:pt>
    <dgm:pt modelId="{24C64499-76BA-4859-A2B8-F77D8450112A}">
      <dgm:prSet custT="1"/>
      <dgm:spPr>
        <a:noFill/>
        <a:ln>
          <a:noFill/>
        </a:ln>
      </dgm:spPr>
      <dgm:t>
        <a:bodyPr/>
        <a:lstStyle/>
        <a:p>
          <a:r>
            <a:rPr lang="en-GB" sz="1000">
              <a:solidFill>
                <a:srgbClr val="1F4E79"/>
              </a:solidFill>
              <a:latin typeface="+mj-lt"/>
            </a:rPr>
            <a:t>Notification of the decision </a:t>
          </a:r>
        </a:p>
      </dgm:t>
    </dgm:pt>
    <dgm:pt modelId="{6C1CA655-BC1A-4ED1-9F3D-7BC262E902D0}" type="parTrans" cxnId="{FEDF603E-F3C6-4473-AA40-4A3DE88249FC}">
      <dgm:prSet/>
      <dgm:spPr/>
      <dgm:t>
        <a:bodyPr/>
        <a:lstStyle/>
        <a:p>
          <a:endParaRPr lang="en-US"/>
        </a:p>
      </dgm:t>
    </dgm:pt>
    <dgm:pt modelId="{C83649EA-4021-4D68-8000-F588406A2225}" type="sibTrans" cxnId="{FEDF603E-F3C6-4473-AA40-4A3DE88249FC}">
      <dgm:prSet/>
      <dgm:spPr/>
      <dgm:t>
        <a:bodyPr/>
        <a:lstStyle/>
        <a:p>
          <a:endParaRPr lang="en-US"/>
        </a:p>
      </dgm:t>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US"/>
        </a:p>
      </dgm:t>
    </dgm:pt>
    <dgm:pt modelId="{FE657CDC-B142-406B-A49D-6CCE23C41997}" type="pres">
      <dgm:prSet presAssocID="{0B61DE64-2112-4891-95DC-8CB73840928D}" presName="composite" presStyleCnt="0"/>
      <dgm:spPr/>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US"/>
        </a:p>
      </dgm:t>
    </dgm:pt>
    <dgm:pt modelId="{4818E10C-A9CA-4B3B-AA39-9EB14C5AE6F4}" type="pres">
      <dgm:prSet presAssocID="{0B61DE64-2112-4891-95DC-8CB73840928D}" presName="descendantText" presStyleLbl="alignAcc1" presStyleIdx="0" presStyleCnt="2" custLinFactNeighborX="0" custLinFactNeighborY="20390">
        <dgm:presLayoutVars>
          <dgm:bulletEnabled val="1"/>
        </dgm:presLayoutVars>
      </dgm:prSet>
      <dgm:spPr/>
      <dgm:t>
        <a:bodyPr/>
        <a:lstStyle/>
        <a:p>
          <a:endParaRPr lang="en-US"/>
        </a:p>
      </dgm:t>
    </dgm:pt>
    <dgm:pt modelId="{25F108AF-0102-4E35-95D0-B3C4CC4C7485}" type="pres">
      <dgm:prSet presAssocID="{6E7B2FBE-50DC-4535-8282-68E22E37004C}" presName="sp" presStyleCnt="0"/>
      <dgm:spPr/>
    </dgm:pt>
    <dgm:pt modelId="{86BE49A8-5C18-416D-AE46-409AD8C44C1E}" type="pres">
      <dgm:prSet presAssocID="{F98F8688-D3C7-474A-BEDB-974436DD93A7}" presName="composite" presStyleCnt="0"/>
      <dgm:spPr/>
    </dgm:pt>
    <dgm:pt modelId="{9F5A0F61-CFCD-448C-8BEF-E3ACD668CECC}" type="pres">
      <dgm:prSet presAssocID="{F98F8688-D3C7-474A-BEDB-974436DD93A7}" presName="parentText" presStyleLbl="alignNode1" presStyleIdx="1" presStyleCnt="2" custLinFactNeighborX="0" custLinFactNeighborY="-14663">
        <dgm:presLayoutVars>
          <dgm:chMax val="1"/>
          <dgm:bulletEnabled val="1"/>
        </dgm:presLayoutVars>
      </dgm:prSet>
      <dgm:spPr/>
      <dgm:t>
        <a:bodyPr/>
        <a:lstStyle/>
        <a:p>
          <a:endParaRPr lang="en-US"/>
        </a:p>
      </dgm:t>
    </dgm:pt>
    <dgm:pt modelId="{BCA9D555-E4AD-44DC-9CA5-04F0F6F887BE}" type="pres">
      <dgm:prSet presAssocID="{F98F8688-D3C7-474A-BEDB-974436DD93A7}" presName="descendantText" presStyleLbl="alignAcc1" presStyleIdx="1" presStyleCnt="2" custScaleY="146875" custLinFactNeighborX="-196" custLinFactNeighborY="6914">
        <dgm:presLayoutVars>
          <dgm:bulletEnabled val="1"/>
        </dgm:presLayoutVars>
      </dgm:prSet>
      <dgm:spPr/>
      <dgm:t>
        <a:bodyPr/>
        <a:lstStyle/>
        <a:p>
          <a:endParaRPr lang="en-US"/>
        </a:p>
      </dgm:t>
    </dgm:pt>
  </dgm:ptLst>
  <dgm:cxnLst>
    <dgm:cxn modelId="{F1CE388E-A9AD-455F-948F-68F8A31A5705}" srcId="{F98F8688-D3C7-474A-BEDB-974436DD93A7}" destId="{FF9F9AEF-0278-42DA-97A3-BB82D9039D66}" srcOrd="0" destOrd="0" parTransId="{EB05D1AB-01F0-4238-8785-E68FAEC6ECDB}" sibTransId="{1373D81F-3015-48B5-9360-3E6CFCBE206D}"/>
    <dgm:cxn modelId="{C08C2974-E827-4620-9A21-8381E6148D9E}" type="presOf" srcId="{8E2EC243-2198-4935-AF34-64180B3080C3}" destId="{47DC69D8-E4F7-4D89-8EF4-F8E8FF29E290}" srcOrd="0" destOrd="0" presId="urn:microsoft.com/office/officeart/2005/8/layout/chevron2"/>
    <dgm:cxn modelId="{EDB76782-8B9C-4165-8491-7DD5E6BA7D39}" type="presOf" srcId="{06AF6CAD-2C6A-485A-AB9A-B449E6838EA2}" destId="{4818E10C-A9CA-4B3B-AA39-9EB14C5AE6F4}" srcOrd="0" destOrd="3" presId="urn:microsoft.com/office/officeart/2005/8/layout/chevron2"/>
    <dgm:cxn modelId="{D1504E36-8526-4D03-BA2D-86FF16EBEEE1}" srcId="{0B61DE64-2112-4891-95DC-8CB73840928D}" destId="{69C9929C-D14E-42CA-8D1A-6A50D57B5E8C}" srcOrd="2" destOrd="0" parTransId="{632B2DDE-5A1B-4066-A856-1BDC7C66883B}" sibTransId="{C13D2FC0-7F36-492A-B0DF-1122A7C0FA70}"/>
    <dgm:cxn modelId="{F9320153-2796-47FA-9C03-6DE61BE3EEA7}" srcId="{0B61DE64-2112-4891-95DC-8CB73840928D}" destId="{06AF6CAD-2C6A-485A-AB9A-B449E6838EA2}" srcOrd="3" destOrd="0" parTransId="{D5AA2986-DFB1-466A-936D-681F2E0B9C61}" sibTransId="{F8ED255E-A286-46F0-B5E7-B0F0450B32BE}"/>
    <dgm:cxn modelId="{89991B75-15B0-4B50-9004-6D7512421F4F}" type="presOf" srcId="{BD8477A7-3262-4C1A-ABBC-EED212F56B83}" destId="{4818E10C-A9CA-4B3B-AA39-9EB14C5AE6F4}" srcOrd="0" destOrd="4" presId="urn:microsoft.com/office/officeart/2005/8/layout/chevron2"/>
    <dgm:cxn modelId="{FEDF603E-F3C6-4473-AA40-4A3DE88249FC}" srcId="{F98F8688-D3C7-474A-BEDB-974436DD93A7}" destId="{24C64499-76BA-4859-A2B8-F77D8450112A}" srcOrd="3" destOrd="0" parTransId="{6C1CA655-BC1A-4ED1-9F3D-7BC262E902D0}" sibTransId="{C83649EA-4021-4D68-8000-F588406A2225}"/>
    <dgm:cxn modelId="{F636F3ED-3EA3-4887-B6B8-328DBACE3066}" srcId="{0B61DE64-2112-4891-95DC-8CB73840928D}" destId="{C29173A2-05E8-43D2-9D30-FCD356FA4A6E}" srcOrd="0" destOrd="0" parTransId="{F7830974-BBEC-479A-8C7F-CD98BBEC8653}" sibTransId="{D8DA035C-4C55-4D27-9DBC-BC0F6501C9A7}"/>
    <dgm:cxn modelId="{A140A93D-B639-4675-A844-DC4394A5BE3D}" srcId="{8E2EC243-2198-4935-AF34-64180B3080C3}" destId="{0B61DE64-2112-4891-95DC-8CB73840928D}" srcOrd="0" destOrd="0" parTransId="{92064595-B89D-4819-83E4-6B10D385566B}" sibTransId="{6E7B2FBE-50DC-4535-8282-68E22E37004C}"/>
    <dgm:cxn modelId="{FD4F18BD-D1CC-4AB3-BF44-0390B93F06B4}" type="presOf" srcId="{FF9F9AEF-0278-42DA-97A3-BB82D9039D66}" destId="{BCA9D555-E4AD-44DC-9CA5-04F0F6F887BE}" srcOrd="0" destOrd="0" presId="urn:microsoft.com/office/officeart/2005/8/layout/chevron2"/>
    <dgm:cxn modelId="{18C504FE-66CB-4991-97BA-8983534C9541}" type="presOf" srcId="{F98F8688-D3C7-474A-BEDB-974436DD93A7}" destId="{9F5A0F61-CFCD-448C-8BEF-E3ACD668CECC}" srcOrd="0" destOrd="0" presId="urn:microsoft.com/office/officeart/2005/8/layout/chevron2"/>
    <dgm:cxn modelId="{4DB2A42A-D308-43C2-8844-EE3C266A9CB6}" type="presOf" srcId="{91E155E0-D5C1-4562-995B-88AB4EC3B5B5}" destId="{4818E10C-A9CA-4B3B-AA39-9EB14C5AE6F4}" srcOrd="0" destOrd="1" presId="urn:microsoft.com/office/officeart/2005/8/layout/chevron2"/>
    <dgm:cxn modelId="{B2C2DAA4-B335-4A45-99C5-E8866ECE8061}" type="presOf" srcId="{24C64499-76BA-4859-A2B8-F77D8450112A}" destId="{BCA9D555-E4AD-44DC-9CA5-04F0F6F887BE}" srcOrd="0" destOrd="3" presId="urn:microsoft.com/office/officeart/2005/8/layout/chevron2"/>
    <dgm:cxn modelId="{EF2370D8-DFDE-4EFC-A758-17475313FAD2}" srcId="{F98F8688-D3C7-474A-BEDB-974436DD93A7}" destId="{AAEA40EC-4C67-4BF8-8B09-2162D4F08AE0}" srcOrd="1" destOrd="0" parTransId="{EA77C87E-0EE7-45A9-A77A-DC342A1022C2}" sibTransId="{F39B4577-949C-41F8-9E0B-AC22CFE51D91}"/>
    <dgm:cxn modelId="{CA5F70C5-619C-4473-B5E0-C1E79126C102}" type="presOf" srcId="{69C9929C-D14E-42CA-8D1A-6A50D57B5E8C}" destId="{4818E10C-A9CA-4B3B-AA39-9EB14C5AE6F4}" srcOrd="0" destOrd="2" presId="urn:microsoft.com/office/officeart/2005/8/layout/chevron2"/>
    <dgm:cxn modelId="{B131FA74-D197-415B-815A-80AFFB3804C2}" srcId="{0B61DE64-2112-4891-95DC-8CB73840928D}" destId="{BD8477A7-3262-4C1A-ABBC-EED212F56B83}" srcOrd="4" destOrd="0" parTransId="{8F286933-9525-4B25-AD6D-7E9F21645719}" sibTransId="{2C203E22-B5DB-41D8-9E5A-21CE5BF25C79}"/>
    <dgm:cxn modelId="{2AB49929-EFA4-4E92-B47A-78AF9B6E6BBB}" srcId="{0B61DE64-2112-4891-95DC-8CB73840928D}" destId="{91E155E0-D5C1-4562-995B-88AB4EC3B5B5}" srcOrd="1" destOrd="0" parTransId="{EC4876C5-DD8C-4402-8E64-5C81A8B05517}" sibTransId="{D2390B2D-4A2F-4C85-A1CB-45EDB0C6A142}"/>
    <dgm:cxn modelId="{ABDE3D22-482E-4C46-9CEB-087D1BC9B07D}" srcId="{8E2EC243-2198-4935-AF34-64180B3080C3}" destId="{F98F8688-D3C7-474A-BEDB-974436DD93A7}" srcOrd="1" destOrd="0" parTransId="{5A58F4B9-34E3-42F0-AF16-0327118C872F}" sibTransId="{D33B07FA-C053-4DE4-9F69-91ED056691DB}"/>
    <dgm:cxn modelId="{91E0DCB3-C9B3-4847-86D8-4D7BF07BB2A5}" type="presOf" srcId="{0B61DE64-2112-4891-95DC-8CB73840928D}" destId="{5AA42273-AE99-479E-9BE2-CDAA2F1D7073}" srcOrd="0" destOrd="0" presId="urn:microsoft.com/office/officeart/2005/8/layout/chevron2"/>
    <dgm:cxn modelId="{CE3652AA-2F5E-4708-BC26-17108C29D237}" type="presOf" srcId="{AAEA40EC-4C67-4BF8-8B09-2162D4F08AE0}" destId="{BCA9D555-E4AD-44DC-9CA5-04F0F6F887BE}" srcOrd="0" destOrd="1" presId="urn:microsoft.com/office/officeart/2005/8/layout/chevron2"/>
    <dgm:cxn modelId="{2151416B-15ED-4507-B7F4-84A1927F015F}" type="presOf" srcId="{09C53EEA-9ED7-4577-88C8-F3364E214B6C}" destId="{BCA9D555-E4AD-44DC-9CA5-04F0F6F887BE}" srcOrd="0" destOrd="2" presId="urn:microsoft.com/office/officeart/2005/8/layout/chevron2"/>
    <dgm:cxn modelId="{0EE007D6-C798-4FE9-A292-FEFF07A532DA}" srcId="{F98F8688-D3C7-474A-BEDB-974436DD93A7}" destId="{09C53EEA-9ED7-4577-88C8-F3364E214B6C}" srcOrd="2" destOrd="0" parTransId="{B31CF3F8-F3A2-4294-BA3A-4DC316A7BBDD}" sibTransId="{D50404B9-2499-44A5-BBF1-EF1E33187D55}"/>
    <dgm:cxn modelId="{5F16DDFD-A741-4816-B7C2-5B273D87212E}" type="presOf" srcId="{C29173A2-05E8-43D2-9D30-FCD356FA4A6E}" destId="{4818E10C-A9CA-4B3B-AA39-9EB14C5AE6F4}" srcOrd="0" destOrd="0" presId="urn:microsoft.com/office/officeart/2005/8/layout/chevron2"/>
    <dgm:cxn modelId="{AE1E313F-DE4D-4283-8658-A2ECC8DAAC89}" type="presParOf" srcId="{47DC69D8-E4F7-4D89-8EF4-F8E8FF29E290}" destId="{FE657CDC-B142-406B-A49D-6CCE23C41997}" srcOrd="0" destOrd="0" presId="urn:microsoft.com/office/officeart/2005/8/layout/chevron2"/>
    <dgm:cxn modelId="{C43AA080-5D5F-48EC-9177-19F70015AD45}" type="presParOf" srcId="{FE657CDC-B142-406B-A49D-6CCE23C41997}" destId="{5AA42273-AE99-479E-9BE2-CDAA2F1D7073}" srcOrd="0" destOrd="0" presId="urn:microsoft.com/office/officeart/2005/8/layout/chevron2"/>
    <dgm:cxn modelId="{72004090-3A44-48B2-9748-D012865323B7}" type="presParOf" srcId="{FE657CDC-B142-406B-A49D-6CCE23C41997}" destId="{4818E10C-A9CA-4B3B-AA39-9EB14C5AE6F4}" srcOrd="1" destOrd="0" presId="urn:microsoft.com/office/officeart/2005/8/layout/chevron2"/>
    <dgm:cxn modelId="{1D7D7755-B525-4610-A258-48993EA84516}" type="presParOf" srcId="{47DC69D8-E4F7-4D89-8EF4-F8E8FF29E290}" destId="{25F108AF-0102-4E35-95D0-B3C4CC4C7485}" srcOrd="1" destOrd="0" presId="urn:microsoft.com/office/officeart/2005/8/layout/chevron2"/>
    <dgm:cxn modelId="{DE48CAC3-8D25-4161-9176-0F5269623ACB}" type="presParOf" srcId="{47DC69D8-E4F7-4D89-8EF4-F8E8FF29E290}" destId="{86BE49A8-5C18-416D-AE46-409AD8C44C1E}" srcOrd="2" destOrd="0" presId="urn:microsoft.com/office/officeart/2005/8/layout/chevron2"/>
    <dgm:cxn modelId="{56EB61ED-101D-4B6D-83A0-5F84B88483EC}" type="presParOf" srcId="{86BE49A8-5C18-416D-AE46-409AD8C44C1E}" destId="{9F5A0F61-CFCD-448C-8BEF-E3ACD668CECC}" srcOrd="0" destOrd="0" presId="urn:microsoft.com/office/officeart/2005/8/layout/chevron2"/>
    <dgm:cxn modelId="{7E3A08C5-61E0-4006-BB41-0A5E31028C78}" type="presParOf" srcId="{86BE49A8-5C18-416D-AE46-409AD8C44C1E}" destId="{BCA9D555-E4AD-44DC-9CA5-04F0F6F887BE}"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61595" y="263779"/>
          <a:ext cx="1743967" cy="1220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chemeClr val="accent2">
                  <a:lumMod val="40000"/>
                  <a:lumOff val="60000"/>
                </a:schemeClr>
              </a:solidFill>
            </a:rPr>
            <a:t>Informal stage</a:t>
          </a:r>
        </a:p>
      </dsp:txBody>
      <dsp:txXfrm rot="-5400000">
        <a:off x="1" y="612573"/>
        <a:ext cx="1220777" cy="523190"/>
      </dsp:txXfrm>
    </dsp:sp>
    <dsp:sp modelId="{4818E10C-A9CA-4B3B-AA39-9EB14C5AE6F4}">
      <dsp:nvSpPr>
        <dsp:cNvPr id="0" name=""/>
        <dsp:cNvSpPr/>
      </dsp:nvSpPr>
      <dsp:spPr>
        <a:xfrm rot="5400000">
          <a:off x="2601061" y="-1146963"/>
          <a:ext cx="1133579" cy="389414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Aim to seek resolution to concerns/complaint informally</a:t>
          </a:r>
        </a:p>
        <a:p>
          <a:pPr marL="57150" lvl="1" indent="-57150" algn="l" defTabSz="444500">
            <a:lnSpc>
              <a:spcPct val="90000"/>
            </a:lnSpc>
            <a:spcBef>
              <a:spcPct val="0"/>
            </a:spcBef>
            <a:spcAft>
              <a:spcPct val="15000"/>
            </a:spcAft>
            <a:buChar char="••"/>
          </a:pPr>
          <a:r>
            <a:rPr lang="en-GB" sz="1000" kern="1200">
              <a:solidFill>
                <a:srgbClr val="1F4E79"/>
              </a:solidFill>
              <a:latin typeface="+mj-lt"/>
            </a:rPr>
            <a:t>Move to stage 1 (formal process) only if resolution cannot be achieved</a:t>
          </a:r>
        </a:p>
        <a:p>
          <a:pPr marL="114300" lvl="1" indent="-114300" algn="l" defTabSz="533400">
            <a:lnSpc>
              <a:spcPct val="90000"/>
            </a:lnSpc>
            <a:spcBef>
              <a:spcPct val="0"/>
            </a:spcBef>
            <a:spcAft>
              <a:spcPct val="15000"/>
            </a:spcAft>
            <a:buChar char="••"/>
          </a:pPr>
          <a:endParaRPr lang="en-GB" sz="1200" kern="1200"/>
        </a:p>
      </dsp:txBody>
      <dsp:txXfrm rot="-5400000">
        <a:off x="1220778" y="288657"/>
        <a:ext cx="3838810" cy="1022905"/>
      </dsp:txXfrm>
    </dsp:sp>
    <dsp:sp modelId="{4A980209-81A5-4F70-A720-F2F27A42B237}">
      <dsp:nvSpPr>
        <dsp:cNvPr id="0" name=""/>
        <dsp:cNvSpPr/>
      </dsp:nvSpPr>
      <dsp:spPr>
        <a:xfrm rot="5400000">
          <a:off x="-261595" y="1715843"/>
          <a:ext cx="1743967" cy="1220777"/>
        </a:xfrm>
        <a:prstGeom prst="chevron">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kern="1200">
            <a:solidFill>
              <a:srgbClr val="1F4E79"/>
            </a:solidFill>
            <a:latin typeface="+mj-lt"/>
          </a:endParaRPr>
        </a:p>
      </dsp:txBody>
      <dsp:txXfrm rot="-5400000">
        <a:off x="1" y="2064637"/>
        <a:ext cx="1220777" cy="523190"/>
      </dsp:txXfrm>
    </dsp:sp>
    <dsp:sp modelId="{E30EC261-CA95-4410-9E4C-1B9512B971F5}">
      <dsp:nvSpPr>
        <dsp:cNvPr id="0" name=""/>
        <dsp:cNvSpPr/>
      </dsp:nvSpPr>
      <dsp:spPr>
        <a:xfrm rot="5400000">
          <a:off x="2918582" y="73964"/>
          <a:ext cx="498536" cy="3894147"/>
        </a:xfrm>
        <a:prstGeom prst="round2SameRect">
          <a:avLst/>
        </a:prstGeom>
        <a:solidFill>
          <a:schemeClr val="lt1">
            <a:alpha val="90000"/>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40498" y="249426"/>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1</a:t>
          </a:r>
        </a:p>
      </dsp:txBody>
      <dsp:txXfrm rot="-5400000">
        <a:off x="2" y="570091"/>
        <a:ext cx="1122327" cy="480998"/>
      </dsp:txXfrm>
    </dsp:sp>
    <dsp:sp modelId="{4818E10C-A9CA-4B3B-AA39-9EB14C5AE6F4}">
      <dsp:nvSpPr>
        <dsp:cNvPr id="0" name=""/>
        <dsp:cNvSpPr/>
      </dsp:nvSpPr>
      <dsp:spPr>
        <a:xfrm rot="5400000">
          <a:off x="2522785" y="-1179033"/>
          <a:ext cx="1042161"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Formal investigation by headteacher/chair of governors as appropriate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decision</a:t>
          </a:r>
        </a:p>
        <a:p>
          <a:pPr marL="57150" lvl="1" indent="-57150" algn="l" defTabSz="444500">
            <a:lnSpc>
              <a:spcPct val="90000"/>
            </a:lnSpc>
            <a:spcBef>
              <a:spcPct val="0"/>
            </a:spcBef>
            <a:spcAft>
              <a:spcPct val="15000"/>
            </a:spcAft>
            <a:buChar char="••"/>
          </a:pPr>
          <a:endParaRPr lang="en-GB" sz="1000" kern="1200">
            <a:solidFill>
              <a:srgbClr val="1F4E79"/>
            </a:solidFill>
            <a:latin typeface="+mj-lt"/>
          </a:endParaRPr>
        </a:p>
        <a:p>
          <a:pPr marL="114300" lvl="1" indent="-114300" algn="l" defTabSz="533400">
            <a:lnSpc>
              <a:spcPct val="90000"/>
            </a:lnSpc>
            <a:spcBef>
              <a:spcPct val="0"/>
            </a:spcBef>
            <a:spcAft>
              <a:spcPct val="15000"/>
            </a:spcAft>
            <a:buChar char="••"/>
          </a:pPr>
          <a:endParaRPr lang="en-GB" sz="1200" kern="1200"/>
        </a:p>
      </dsp:txBody>
      <dsp:txXfrm rot="-5400000">
        <a:off x="1122327" y="272299"/>
        <a:ext cx="3792203" cy="940413"/>
      </dsp:txXfrm>
    </dsp:sp>
    <dsp:sp modelId="{9F5A0F61-CFCD-448C-8BEF-E3ACD668CECC}">
      <dsp:nvSpPr>
        <dsp:cNvPr id="0" name=""/>
        <dsp:cNvSpPr/>
      </dsp:nvSpPr>
      <dsp:spPr>
        <a:xfrm rot="5400000">
          <a:off x="-240498" y="1593549"/>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2</a:t>
          </a:r>
        </a:p>
      </dsp:txBody>
      <dsp:txXfrm rot="-5400000">
        <a:off x="2" y="1914214"/>
        <a:ext cx="1122327" cy="480998"/>
      </dsp:txXfrm>
    </dsp:sp>
    <dsp:sp modelId="{BCA9D555-E4AD-44DC-9CA5-04F0F6F887BE}">
      <dsp:nvSpPr>
        <dsp:cNvPr id="0" name=""/>
        <dsp:cNvSpPr/>
      </dsp:nvSpPr>
      <dsp:spPr>
        <a:xfrm rot="5400000">
          <a:off x="2270996" y="259743"/>
          <a:ext cx="1530674"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request to review the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Arrangements made for a review meeting</a:t>
          </a:r>
        </a:p>
        <a:p>
          <a:pPr marL="57150" lvl="1" indent="-57150" algn="l" defTabSz="444500">
            <a:lnSpc>
              <a:spcPct val="90000"/>
            </a:lnSpc>
            <a:spcBef>
              <a:spcPct val="0"/>
            </a:spcBef>
            <a:spcAft>
              <a:spcPct val="15000"/>
            </a:spcAft>
            <a:buChar char="••"/>
          </a:pPr>
          <a:r>
            <a:rPr lang="en-GB" sz="1000" kern="1200">
              <a:solidFill>
                <a:srgbClr val="1F4E79"/>
              </a:solidFill>
              <a:latin typeface="+mj-lt"/>
            </a:rPr>
            <a:t>The review meeting takes place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the decision </a:t>
          </a:r>
        </a:p>
      </dsp:txBody>
      <dsp:txXfrm rot="-5400000">
        <a:off x="1114795" y="1490666"/>
        <a:ext cx="3768356" cy="13812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40498" y="249426"/>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1</a:t>
          </a:r>
        </a:p>
      </dsp:txBody>
      <dsp:txXfrm rot="-5400000">
        <a:off x="2" y="570091"/>
        <a:ext cx="1122327" cy="480998"/>
      </dsp:txXfrm>
    </dsp:sp>
    <dsp:sp modelId="{4818E10C-A9CA-4B3B-AA39-9EB14C5AE6F4}">
      <dsp:nvSpPr>
        <dsp:cNvPr id="0" name=""/>
        <dsp:cNvSpPr/>
      </dsp:nvSpPr>
      <dsp:spPr>
        <a:xfrm rot="5400000">
          <a:off x="2522785" y="-1179033"/>
          <a:ext cx="1042161"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Formal investigation by headteacher/chair of governors as appropriate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decision</a:t>
          </a:r>
        </a:p>
        <a:p>
          <a:pPr marL="57150" lvl="1" indent="-57150" algn="l" defTabSz="444500">
            <a:lnSpc>
              <a:spcPct val="90000"/>
            </a:lnSpc>
            <a:spcBef>
              <a:spcPct val="0"/>
            </a:spcBef>
            <a:spcAft>
              <a:spcPct val="15000"/>
            </a:spcAft>
            <a:buChar char="••"/>
          </a:pPr>
          <a:endParaRPr lang="en-GB" sz="1000" kern="1200">
            <a:solidFill>
              <a:srgbClr val="1F4E79"/>
            </a:solidFill>
            <a:latin typeface="+mj-lt"/>
          </a:endParaRPr>
        </a:p>
        <a:p>
          <a:pPr marL="114300" lvl="1" indent="-114300" algn="l" defTabSz="533400">
            <a:lnSpc>
              <a:spcPct val="90000"/>
            </a:lnSpc>
            <a:spcBef>
              <a:spcPct val="0"/>
            </a:spcBef>
            <a:spcAft>
              <a:spcPct val="15000"/>
            </a:spcAft>
            <a:buChar char="••"/>
          </a:pPr>
          <a:endParaRPr lang="en-GB" sz="1200" kern="1200"/>
        </a:p>
      </dsp:txBody>
      <dsp:txXfrm rot="-5400000">
        <a:off x="1122327" y="272299"/>
        <a:ext cx="3792203" cy="940413"/>
      </dsp:txXfrm>
    </dsp:sp>
    <dsp:sp modelId="{9F5A0F61-CFCD-448C-8BEF-E3ACD668CECC}">
      <dsp:nvSpPr>
        <dsp:cNvPr id="0" name=""/>
        <dsp:cNvSpPr/>
      </dsp:nvSpPr>
      <dsp:spPr>
        <a:xfrm rot="5400000">
          <a:off x="-240498" y="1593549"/>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2</a:t>
          </a:r>
        </a:p>
      </dsp:txBody>
      <dsp:txXfrm rot="-5400000">
        <a:off x="2" y="1914214"/>
        <a:ext cx="1122327" cy="480998"/>
      </dsp:txXfrm>
    </dsp:sp>
    <dsp:sp modelId="{BCA9D555-E4AD-44DC-9CA5-04F0F6F887BE}">
      <dsp:nvSpPr>
        <dsp:cNvPr id="0" name=""/>
        <dsp:cNvSpPr/>
      </dsp:nvSpPr>
      <dsp:spPr>
        <a:xfrm rot="5400000">
          <a:off x="2270996" y="259743"/>
          <a:ext cx="1530674"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request to review the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Arrangements made for a review meeting</a:t>
          </a:r>
        </a:p>
        <a:p>
          <a:pPr marL="57150" lvl="1" indent="-57150" algn="l" defTabSz="444500">
            <a:lnSpc>
              <a:spcPct val="90000"/>
            </a:lnSpc>
            <a:spcBef>
              <a:spcPct val="0"/>
            </a:spcBef>
            <a:spcAft>
              <a:spcPct val="15000"/>
            </a:spcAft>
            <a:buChar char="••"/>
          </a:pPr>
          <a:r>
            <a:rPr lang="en-GB" sz="1000" kern="1200">
              <a:solidFill>
                <a:srgbClr val="1F4E79"/>
              </a:solidFill>
              <a:latin typeface="+mj-lt"/>
            </a:rPr>
            <a:t>The review meeting takes place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the decision </a:t>
          </a:r>
        </a:p>
      </dsp:txBody>
      <dsp:txXfrm rot="-5400000">
        <a:off x="1114795" y="1490666"/>
        <a:ext cx="3768356" cy="13812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A51B6074D49439647E6E20F6A510E" ma:contentTypeVersion="15" ma:contentTypeDescription="Create a new document." ma:contentTypeScope="" ma:versionID="c71cf74ed54128c88339836c16b4675a">
  <xsd:schema xmlns:xsd="http://www.w3.org/2001/XMLSchema" xmlns:xs="http://www.w3.org/2001/XMLSchema" xmlns:p="http://schemas.microsoft.com/office/2006/metadata/properties" xmlns:ns3="06fc7d06-a2c9-4c26-ba2e-c221fad91372" xmlns:ns4="2bfa6585-d7c7-4e89-9871-a2fe95780039" targetNamespace="http://schemas.microsoft.com/office/2006/metadata/properties" ma:root="true" ma:fieldsID="1345103eaf13bdbdd41eaf49367d5e54" ns3:_="" ns4:_="">
    <xsd:import namespace="06fc7d06-a2c9-4c26-ba2e-c221fad91372"/>
    <xsd:import namespace="2bfa6585-d7c7-4e89-9871-a2fe9578003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7d06-a2c9-4c26-ba2e-c221fad913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fa6585-d7c7-4e89-9871-a2fe957800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5B18-08B5-4495-B6AC-DA36E16F3D03}">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2bfa6585-d7c7-4e89-9871-a2fe95780039"/>
    <ds:schemaRef ds:uri="06fc7d06-a2c9-4c26-ba2e-c221fad91372"/>
    <ds:schemaRef ds:uri="http://schemas.microsoft.com/office/2006/metadata/properties"/>
  </ds:schemaRefs>
</ds:datastoreItem>
</file>

<file path=customXml/itemProps2.xml><?xml version="1.0" encoding="utf-8"?>
<ds:datastoreItem xmlns:ds="http://schemas.openxmlformats.org/officeDocument/2006/customXml" ds:itemID="{A002A092-C54E-407F-818C-255F3845ADB2}">
  <ds:schemaRefs>
    <ds:schemaRef ds:uri="http://schemas.microsoft.com/sharepoint/v3/contenttype/forms"/>
  </ds:schemaRefs>
</ds:datastoreItem>
</file>

<file path=customXml/itemProps3.xml><?xml version="1.0" encoding="utf-8"?>
<ds:datastoreItem xmlns:ds="http://schemas.openxmlformats.org/officeDocument/2006/customXml" ds:itemID="{64F6E269-19EA-4E43-9C8A-12172411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c7d06-a2c9-4c26-ba2e-c221fad91372"/>
    <ds:schemaRef ds:uri="2bfa6585-d7c7-4e89-9871-a2fe957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5C470-A3A2-42FA-B1B3-C7D197A0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Links>
    <vt:vector size="12" baseType="variant">
      <vt:variant>
        <vt:i4>4128867</vt:i4>
      </vt:variant>
      <vt:variant>
        <vt:i4>3</vt:i4>
      </vt:variant>
      <vt:variant>
        <vt:i4>0</vt:i4>
      </vt:variant>
      <vt:variant>
        <vt:i4>5</vt:i4>
      </vt:variant>
      <vt:variant>
        <vt:lpwstr>https://www.gov.uk/government/publications/complain-about-an-academy/complain-about-an-academy</vt:lpwstr>
      </vt:variant>
      <vt:variant>
        <vt:lpwstr/>
      </vt:variant>
      <vt:variant>
        <vt:i4>65606</vt:i4>
      </vt:variant>
      <vt:variant>
        <vt:i4>0</vt:i4>
      </vt:variant>
      <vt:variant>
        <vt:i4>0</vt:i4>
      </vt:variant>
      <vt:variant>
        <vt:i4>5</vt:i4>
      </vt:variant>
      <vt:variant>
        <vt:lpwstr>https://www.snmat.org.uk/snmat-policies/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Saville</dc:creator>
  <cp:keywords/>
  <dc:description/>
  <cp:lastModifiedBy>Julie Swatton</cp:lastModifiedBy>
  <cp:revision>3</cp:revision>
  <cp:lastPrinted>2019-07-17T10:34:00Z</cp:lastPrinted>
  <dcterms:created xsi:type="dcterms:W3CDTF">2021-02-01T12:27:00Z</dcterms:created>
  <dcterms:modified xsi:type="dcterms:W3CDTF">2021-02-01T12:28:00Z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0x010100382A51B6074D49439647E6E20F6A510E</vt:lpwstr>
  </property>
</Properties>
</file>